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54B3D" w:rsidP="00B54B3D" w:rsidRDefault="00127B0E" w14:paraId="cae5f63" w14:textId="cae5f63">
      <w:pPr>
        <w15:collapsed w:val="false"/>
      </w:pPr>
      <w:bookmarkStart w:name="_GoBack" w:id="0"/>
      <w:bookmarkEnd w:id="0"/>
      <w:r>
        <w:t xml:space="preserve">          </w:t>
      </w:r>
      <w:r w:rsidR="00B54B3D">
        <w:t>REPUBLIKA HRVATSKA</w:t>
      </w:r>
    </w:p>
    <w:p w:rsidR="00B54B3D" w:rsidP="00B54B3D" w:rsidRDefault="00B54B3D">
      <w:r>
        <w:t xml:space="preserve">TRGOVAČKI SUD U VARAŽDINU                                      </w:t>
      </w:r>
    </w:p>
    <w:p w:rsidR="00B54B3D" w:rsidP="00B54B3D" w:rsidRDefault="00B54B3D"/>
    <w:p w:rsidR="00B54B3D" w:rsidP="00B54B3D" w:rsidRDefault="00B54B3D">
      <w:pPr>
        <w:jc w:val="center"/>
      </w:pPr>
      <w:r>
        <w:t>Z A P I S N I K</w:t>
      </w:r>
    </w:p>
    <w:p w:rsidRPr="00AD1FE0" w:rsidR="006857C7" w:rsidP="006857C7" w:rsidRDefault="007779D2">
      <w:pPr>
        <w:jc w:val="center"/>
      </w:pPr>
      <w:r>
        <w:t xml:space="preserve">od 20. svibnja 2020. o </w:t>
      </w:r>
      <w:r w:rsidR="006857C7">
        <w:t xml:space="preserve">održanom ročištu </w:t>
      </w:r>
      <w:r w:rsidRPr="00AD1FE0" w:rsidR="006857C7">
        <w:t>za glasovanje o planu restrukturiranja</w:t>
      </w:r>
    </w:p>
    <w:p w:rsidR="007779D2" w:rsidP="007779D2" w:rsidRDefault="006857C7">
      <w:pPr>
        <w:jc w:val="center"/>
      </w:pPr>
      <w:r w:rsidRPr="00AD1FE0">
        <w:t>nad dužnikom</w:t>
      </w:r>
      <w:r>
        <w:t xml:space="preserve"> </w:t>
      </w:r>
      <w:r w:rsidRPr="001D2ADD" w:rsidR="007779D2">
        <w:t xml:space="preserve">DRVNA INDUSTRIJA BOHOR d.o.o., Veliki Bukovec, </w:t>
      </w:r>
    </w:p>
    <w:p w:rsidR="006857C7" w:rsidP="007779D2" w:rsidRDefault="007779D2">
      <w:pPr>
        <w:jc w:val="center"/>
      </w:pPr>
      <w:r w:rsidRPr="001D2ADD">
        <w:t>Dravska ulica 24, OIB: 12251966370</w:t>
      </w:r>
    </w:p>
    <w:p w:rsidR="00B54B3D" w:rsidP="00B54B3D" w:rsidRDefault="00B54B3D">
      <w:pPr>
        <w:jc w:val="center"/>
      </w:pPr>
    </w:p>
    <w:p w:rsidR="00B54B3D" w:rsidP="00B54B3D" w:rsidRDefault="00B54B3D"/>
    <w:p w:rsidR="00B54B3D" w:rsidP="00B54B3D" w:rsidRDefault="00B54B3D"/>
    <w:p w:rsidR="00B54B3D" w:rsidP="00B54B3D" w:rsidRDefault="00B54B3D">
      <w:pPr>
        <w:jc w:val="both"/>
      </w:pPr>
      <w:r>
        <w:t>NAZOČNI OD STRANE SUDA:</w:t>
      </w:r>
    </w:p>
    <w:p w:rsidR="00B54B3D" w:rsidP="00B54B3D" w:rsidRDefault="00B54B3D">
      <w:pPr>
        <w:jc w:val="both"/>
      </w:pPr>
      <w:r>
        <w:t>STEČAJNI SUDAC: Ksenija Flack-Makitan</w:t>
      </w:r>
    </w:p>
    <w:p w:rsidR="00B54B3D" w:rsidP="00B54B3D" w:rsidRDefault="00B54B3D">
      <w:pPr>
        <w:jc w:val="both"/>
      </w:pPr>
      <w:r>
        <w:t xml:space="preserve">ZAPISNIČAR: </w:t>
      </w:r>
      <w:r w:rsidR="00832A63">
        <w:t>Lea Rogina</w:t>
      </w:r>
    </w:p>
    <w:p w:rsidR="00B54B3D" w:rsidP="00B54B3D" w:rsidRDefault="00B54B3D">
      <w:pPr>
        <w:jc w:val="both"/>
      </w:pPr>
    </w:p>
    <w:p w:rsidR="00B54B3D" w:rsidP="00B54B3D" w:rsidRDefault="00B54B3D">
      <w:pPr>
        <w:jc w:val="both"/>
      </w:pPr>
      <w:r>
        <w:t>Početak u 09</w:t>
      </w:r>
      <w:r w:rsidR="00127B0E">
        <w:t>:</w:t>
      </w:r>
      <w:r>
        <w:t>00 sati.</w:t>
      </w:r>
    </w:p>
    <w:p w:rsidR="00B54B3D" w:rsidP="00B54B3D" w:rsidRDefault="00B54B3D"/>
    <w:p w:rsidR="00B54B3D" w:rsidP="00B54B3D" w:rsidRDefault="00B54B3D">
      <w:pPr>
        <w:rPr>
          <w:u w:val="single"/>
        </w:rPr>
      </w:pPr>
      <w:r>
        <w:rPr>
          <w:u w:val="single"/>
        </w:rPr>
        <w:t>PRISUTNI:</w:t>
      </w:r>
    </w:p>
    <w:p w:rsidRPr="00A77719" w:rsidR="006857C7" w:rsidP="006857C7" w:rsidRDefault="007779D2">
      <w:pPr>
        <w:rPr>
          <w:color w:val="FF0000"/>
        </w:rPr>
      </w:pPr>
      <w:r>
        <w:t xml:space="preserve">-povjerenica </w:t>
      </w:r>
      <w:r w:rsidRPr="001D2ADD">
        <w:t>Katarina Conar-Brod, Križanićeva 92, Varaždin,</w:t>
      </w:r>
      <w:r w:rsidR="00A77719">
        <w:t xml:space="preserve"> </w:t>
      </w:r>
      <w:r w:rsidRPr="0070389B" w:rsidR="00A77719">
        <w:t xml:space="preserve">OIB: </w:t>
      </w:r>
      <w:r w:rsidRPr="0070389B" w:rsidR="00605EC2">
        <w:t>45444178361</w:t>
      </w:r>
    </w:p>
    <w:p w:rsidR="00FD17CA" w:rsidP="006857C7" w:rsidRDefault="006857C7">
      <w:pPr>
        <w:jc w:val="both"/>
      </w:pPr>
      <w:r>
        <w:t xml:space="preserve">-punomoćnik </w:t>
      </w:r>
      <w:r w:rsidRPr="00860E98">
        <w:t xml:space="preserve">dužnika Miroslav </w:t>
      </w:r>
      <w:r w:rsidR="008333BF">
        <w:t>Rendić, odvjetnik iz Varaždina</w:t>
      </w:r>
      <w:r w:rsidR="00A77719">
        <w:t xml:space="preserve">, </w:t>
      </w:r>
      <w:r w:rsidRPr="0070389B" w:rsidR="00A77719">
        <w:t xml:space="preserve">OIB: </w:t>
      </w:r>
      <w:r w:rsidRPr="0070389B" w:rsidR="00DD6A73">
        <w:t>81004520006</w:t>
      </w:r>
    </w:p>
    <w:p w:rsidR="007779D2" w:rsidP="006857C7" w:rsidRDefault="00492A6E">
      <w:pPr>
        <w:jc w:val="both"/>
      </w:pPr>
      <w:r>
        <w:t>-</w:t>
      </w:r>
      <w:r w:rsidR="000924E2">
        <w:t xml:space="preserve">za vjerovnike </w:t>
      </w:r>
      <w:r w:rsidRPr="00D807BD" w:rsidR="000924E2">
        <w:rPr>
          <w:lang w:eastAsia="en-US"/>
        </w:rPr>
        <w:t>VELM spol.sr.o., adresa Nová Bystrica č.878, 02305 Nová Bystrica, Slovačka, OIB: SK2020422217</w:t>
      </w:r>
      <w:r w:rsidR="000924E2">
        <w:t xml:space="preserve"> i </w:t>
      </w:r>
      <w:r w:rsidRPr="00D76BFD" w:rsidR="000924E2">
        <w:t>ROLLé B.V.</w:t>
      </w:r>
      <w:r w:rsidR="000924E2">
        <w:t xml:space="preserve">, </w:t>
      </w:r>
      <w:r w:rsidRPr="00D76BFD" w:rsidR="000924E2">
        <w:t>Duinweg 00003, 5482VR Schijndel, Nizozemska</w:t>
      </w:r>
      <w:r w:rsidR="000924E2">
        <w:t>, punomoćnik, Mario Pavić,</w:t>
      </w:r>
      <w:r w:rsidR="00A77719">
        <w:t xml:space="preserve"> </w:t>
      </w:r>
      <w:r w:rsidR="0070389B">
        <w:t xml:space="preserve">OIB: </w:t>
      </w:r>
      <w:r w:rsidRPr="0070389B" w:rsidR="00605EC2">
        <w:t xml:space="preserve">12784009342 </w:t>
      </w:r>
      <w:r w:rsidR="000924E2">
        <w:t>odvjetnički vježbenik u Zajedničkom odvjetničkom uredu Praljak i Svić iz Zagreba</w:t>
      </w:r>
    </w:p>
    <w:p w:rsidR="00492A6E" w:rsidP="006857C7" w:rsidRDefault="00492A6E">
      <w:pPr>
        <w:jc w:val="both"/>
      </w:pPr>
    </w:p>
    <w:p w:rsidR="00B54B3D" w:rsidP="00B54B3D" w:rsidRDefault="00FD17CA">
      <w:pPr>
        <w:jc w:val="both"/>
      </w:pPr>
      <w:r>
        <w:t xml:space="preserve"> </w:t>
      </w:r>
    </w:p>
    <w:p w:rsidR="008D16FD" w:rsidP="00B54B3D" w:rsidRDefault="00B54B3D">
      <w:pPr>
        <w:jc w:val="both"/>
      </w:pPr>
      <w:r w:rsidRPr="00FD17CA">
        <w:tab/>
      </w:r>
      <w:r w:rsidR="00492A6E">
        <w:t>Prije današnjeg ročišta zaprimljena je u spis uskrata</w:t>
      </w:r>
      <w:r w:rsidRPr="008333BF" w:rsidR="008D16FD">
        <w:t xml:space="preserve"> sugl</w:t>
      </w:r>
      <w:r w:rsidR="00492A6E">
        <w:t>asnosti Ministarstva financija.</w:t>
      </w:r>
    </w:p>
    <w:p w:rsidRPr="00813F98" w:rsidR="00492A6E" w:rsidP="00B54B3D" w:rsidRDefault="00492A6E">
      <w:pPr>
        <w:jc w:val="both"/>
        <w:rPr>
          <w:color w:val="FF0000"/>
        </w:rPr>
      </w:pPr>
    </w:p>
    <w:p w:rsidR="00FD17CA" w:rsidP="00FD17CA" w:rsidRDefault="00FD17CA">
      <w:pPr>
        <w:ind w:firstLine="708"/>
        <w:jc w:val="both"/>
      </w:pPr>
      <w:r>
        <w:t>Punomoćnik dužnika navodi da se o navedenom prijedlogu vjerovnika Republike Hrvatske, Ministarstvo financija, Porezne uprave</w:t>
      </w:r>
      <w:r w:rsidR="008D16FD">
        <w:t xml:space="preserve"> glede obustave postupka</w:t>
      </w:r>
      <w:r>
        <w:t xml:space="preserve"> detaljnije očitovao tijekom postupka te navodi da se sve prioritetne tražbine nastale nakon postupka predstečajne nagodbe uredno podmiruju od st</w:t>
      </w:r>
      <w:r w:rsidR="008D16FD">
        <w:t>rane dužnika o čemu se očitovao i ovdje nazočni povjerenik</w:t>
      </w:r>
      <w:r>
        <w:t xml:space="preserve"> tako da dužnik smatra da nema razloga za obustavu ovog postupka, a i iz svih razloga koji su navedeni detaljnije tijekom ovog postupka</w:t>
      </w:r>
      <w:r w:rsidR="00813F98">
        <w:t>, a posebice u očitovanju povjerenika od 16. prosinca 2019. (list 301 spisa)</w:t>
      </w:r>
      <w:r>
        <w:t xml:space="preserve">. </w:t>
      </w:r>
    </w:p>
    <w:p w:rsidRPr="00FD17CA" w:rsidR="007A12BD" w:rsidP="007A12BD" w:rsidRDefault="007A12BD">
      <w:pPr>
        <w:jc w:val="both"/>
        <w:rPr>
          <w:color w:val="FF0000"/>
        </w:rPr>
      </w:pPr>
    </w:p>
    <w:p w:rsidR="00860E98" w:rsidP="00B54B3D" w:rsidRDefault="00690451">
      <w:pPr>
        <w:jc w:val="both"/>
      </w:pPr>
      <w:r>
        <w:tab/>
        <w:t>Povjerenik</w:t>
      </w:r>
      <w:r w:rsidR="007A12BD">
        <w:t xml:space="preserve"> navodi da potvrđuje navode punomoćnika dužnika te </w:t>
      </w:r>
      <w:r w:rsidR="00C57F0D">
        <w:t xml:space="preserve">se slaže sa istim. </w:t>
      </w:r>
    </w:p>
    <w:p w:rsidR="00BE0868" w:rsidP="00B54B3D" w:rsidRDefault="00BE0868">
      <w:pPr>
        <w:jc w:val="both"/>
      </w:pPr>
    </w:p>
    <w:p w:rsidR="00BE0868" w:rsidP="00BE0868" w:rsidRDefault="00BE0868">
      <w:pPr>
        <w:ind w:firstLine="708"/>
        <w:jc w:val="both"/>
      </w:pPr>
      <w:r>
        <w:t xml:space="preserve">Konstatira se da je izmijenjeni plan restrukturiranja dužnika dostavljen sudu </w:t>
      </w:r>
      <w:r w:rsidR="00813F98">
        <w:t>11. srpnja</w:t>
      </w:r>
      <w:r>
        <w:t xml:space="preserve"> 2019. (list </w:t>
      </w:r>
      <w:r w:rsidR="00813F98">
        <w:t xml:space="preserve">250 – 279 </w:t>
      </w:r>
      <w:r>
        <w:t xml:space="preserve">spisa), a koji je objavljen na e-Oglasnoj ploči ovoga suda </w:t>
      </w:r>
      <w:r w:rsidR="00813F98">
        <w:t xml:space="preserve">6. kolovoza </w:t>
      </w:r>
      <w:r>
        <w:t>2019.</w:t>
      </w:r>
    </w:p>
    <w:p w:rsidR="00860E98" w:rsidP="00B54B3D" w:rsidRDefault="00860E98">
      <w:pPr>
        <w:jc w:val="both"/>
      </w:pPr>
    </w:p>
    <w:p w:rsidR="00B54B3D" w:rsidP="00B54B3D" w:rsidRDefault="00B54B3D">
      <w:pPr>
        <w:jc w:val="both"/>
      </w:pPr>
      <w:r>
        <w:tab/>
      </w:r>
    </w:p>
    <w:p w:rsidR="007F0DD9" w:rsidP="00B54B3D" w:rsidRDefault="00B54B3D">
      <w:pPr>
        <w:jc w:val="both"/>
      </w:pPr>
      <w:r>
        <w:tab/>
        <w:t>U spis su propisane obrasce za glasovanje u predstečajnom postupku dostavili</w:t>
      </w:r>
      <w:r w:rsidR="007F0DD9">
        <w:t>:</w:t>
      </w:r>
      <w:r>
        <w:t xml:space="preserve"> </w:t>
      </w:r>
    </w:p>
    <w:p w:rsidR="00813F98" w:rsidP="00813F98" w:rsidRDefault="00813F98">
      <w:pPr>
        <w:pStyle w:val="Odlomakpopisa"/>
        <w:numPr>
          <w:ilvl w:val="0"/>
          <w:numId w:val="16"/>
        </w:numPr>
        <w:jc w:val="both"/>
      </w:pPr>
      <w:r>
        <w:t>vjerovnici koji su glasali PROTIV plana restrukturiranja</w:t>
      </w:r>
    </w:p>
    <w:p w:rsidR="00813F98" w:rsidP="00813F98" w:rsidRDefault="00813F98">
      <w:pPr>
        <w:pStyle w:val="Odlomakpopisa"/>
        <w:jc w:val="both"/>
      </w:pPr>
    </w:p>
    <w:p w:rsidR="00813F98" w:rsidP="00B54B3D" w:rsidRDefault="002812B2">
      <w:pPr>
        <w:jc w:val="both"/>
      </w:pPr>
      <w:r>
        <w:t xml:space="preserve">- vjerovnik </w:t>
      </w:r>
      <w:r w:rsidRPr="00813F98" w:rsidR="00813F98">
        <w:t>ORLIMEX CZ s.r.o.</w:t>
      </w:r>
      <w:r w:rsidR="00813F98">
        <w:t>,</w:t>
      </w:r>
      <w:r w:rsidRPr="00813F98" w:rsidR="00813F98">
        <w:t xml:space="preserve"> ČP.50, OSIK U LITOMYŠLE, Češka Republika</w:t>
      </w:r>
      <w:r w:rsidR="00813F98">
        <w:t>, 275.144,33 kn</w:t>
      </w:r>
      <w:r w:rsidR="00F449E0">
        <w:t xml:space="preserve"> (list 307 spisa).</w:t>
      </w:r>
    </w:p>
    <w:p w:rsidR="00813F98" w:rsidP="00B54B3D" w:rsidRDefault="00813F98">
      <w:pPr>
        <w:jc w:val="both"/>
      </w:pPr>
    </w:p>
    <w:p w:rsidR="00813F98" w:rsidP="00B54B3D" w:rsidRDefault="00813F98">
      <w:pPr>
        <w:jc w:val="both"/>
      </w:pPr>
    </w:p>
    <w:p w:rsidR="00C701D3" w:rsidP="00B54B3D" w:rsidRDefault="00C701D3">
      <w:pPr>
        <w:jc w:val="both"/>
      </w:pPr>
    </w:p>
    <w:p w:rsidR="00813F98" w:rsidP="00B54B3D" w:rsidRDefault="00813F98">
      <w:pPr>
        <w:jc w:val="both"/>
      </w:pPr>
    </w:p>
    <w:p w:rsidR="00813F98" w:rsidP="00813F98" w:rsidRDefault="00813F98">
      <w:pPr>
        <w:pStyle w:val="Odlomakpopisa"/>
        <w:numPr>
          <w:ilvl w:val="0"/>
          <w:numId w:val="16"/>
        </w:numPr>
        <w:jc w:val="both"/>
      </w:pPr>
      <w:r>
        <w:lastRenderedPageBreak/>
        <w:t>vjerovnici koji su glasali ZA plan restrukturiranja</w:t>
      </w:r>
    </w:p>
    <w:p w:rsidR="00402240" w:rsidP="00402240" w:rsidRDefault="00402240">
      <w:pPr>
        <w:jc w:val="both"/>
      </w:pPr>
    </w:p>
    <w:p w:rsidR="00813F98" w:rsidP="00813F98" w:rsidRDefault="00813F98">
      <w:pPr>
        <w:ind w:left="360"/>
        <w:jc w:val="both"/>
      </w:pPr>
      <w:r>
        <w:t>-</w:t>
      </w:r>
      <w:r w:rsidRPr="00813F98">
        <w:t>EUROHERC osiguranje d.d.</w:t>
      </w:r>
      <w:r>
        <w:t>,</w:t>
      </w:r>
      <w:r w:rsidRPr="00813F98">
        <w:t xml:space="preserve"> Ulica grada Vukovara 282, Zagreb</w:t>
      </w:r>
      <w:r>
        <w:t>, 261.229,84 kn (list 308 spisa),</w:t>
      </w:r>
    </w:p>
    <w:p w:rsidR="00813F98" w:rsidP="00813F98" w:rsidRDefault="0005492A">
      <w:pPr>
        <w:ind w:left="360"/>
        <w:jc w:val="both"/>
      </w:pPr>
      <w:r>
        <w:t>-</w:t>
      </w:r>
      <w:r w:rsidRPr="0005492A">
        <w:t>HRVATSKA BANKA ZA OBNOVU I RAZVITAK</w:t>
      </w:r>
      <w:r>
        <w:t xml:space="preserve">, </w:t>
      </w:r>
      <w:r w:rsidRPr="0005492A">
        <w:t>STROSSMAYEROV TRG 9, ZAGREB</w:t>
      </w:r>
      <w:r>
        <w:t xml:space="preserve">, 12.532.095,06 kn (list 317 spisa), </w:t>
      </w:r>
    </w:p>
    <w:p w:rsidR="00D76BFD" w:rsidP="00813F98" w:rsidRDefault="00D76BFD">
      <w:pPr>
        <w:ind w:left="360"/>
        <w:jc w:val="both"/>
      </w:pPr>
      <w:r>
        <w:t>-</w:t>
      </w:r>
      <w:r w:rsidRPr="00D76BFD">
        <w:t>EGGER Holzwerkstoffe</w:t>
      </w:r>
      <w:r>
        <w:t xml:space="preserve">, </w:t>
      </w:r>
      <w:r w:rsidRPr="00D76BFD">
        <w:t>Am Haffeld 1, Wismar</w:t>
      </w:r>
      <w:r>
        <w:t xml:space="preserve">, Republika Njemačka, 124.607,70 kn (list 320 spisa), </w:t>
      </w:r>
    </w:p>
    <w:p w:rsidR="00D76BFD" w:rsidP="00813F98" w:rsidRDefault="00D76BFD">
      <w:pPr>
        <w:ind w:left="360"/>
        <w:jc w:val="both"/>
      </w:pPr>
      <w:r>
        <w:t>-</w:t>
      </w:r>
      <w:r w:rsidRPr="00D76BFD">
        <w:t>ROLLé B.V.</w:t>
      </w:r>
      <w:r>
        <w:t xml:space="preserve">, </w:t>
      </w:r>
      <w:r w:rsidRPr="00D76BFD">
        <w:t>Duinweg 00003, 5482VR Schijndel, Nizozemska</w:t>
      </w:r>
      <w:r>
        <w:t>, 373.806,68 kn (list 327 spisa),</w:t>
      </w:r>
    </w:p>
    <w:p w:rsidR="00D76BFD" w:rsidP="00813F98" w:rsidRDefault="00A772A3">
      <w:pPr>
        <w:ind w:left="360"/>
        <w:jc w:val="both"/>
      </w:pPr>
      <w:r>
        <w:t>-</w:t>
      </w:r>
      <w:r w:rsidRPr="00A772A3">
        <w:t>VELM spol.sr.o.</w:t>
      </w:r>
      <w:r>
        <w:t xml:space="preserve">, </w:t>
      </w:r>
      <w:r w:rsidRPr="00A772A3">
        <w:t>02305 Nová Bystrica 878, Slovačka republika</w:t>
      </w:r>
      <w:r>
        <w:t>, 197.533,11 kn (list 337 spisa),</w:t>
      </w:r>
    </w:p>
    <w:p w:rsidR="00A772A3" w:rsidP="00813F98" w:rsidRDefault="00F5507E">
      <w:pPr>
        <w:ind w:left="360"/>
        <w:jc w:val="both"/>
      </w:pPr>
      <w:r>
        <w:t>-</w:t>
      </w:r>
      <w:r w:rsidRPr="00F5507E">
        <w:t>AUTO ZOVAK d.o.o.</w:t>
      </w:r>
      <w:r>
        <w:t xml:space="preserve">, </w:t>
      </w:r>
      <w:r w:rsidRPr="00F5507E">
        <w:t>Vukomerička 4, Velika Gorica</w:t>
      </w:r>
      <w:r>
        <w:t>, 1.441,25 kn (list 345 spisa),</w:t>
      </w:r>
    </w:p>
    <w:p w:rsidR="00F5507E" w:rsidP="00813F98" w:rsidRDefault="00F5507E">
      <w:pPr>
        <w:ind w:left="360"/>
        <w:jc w:val="both"/>
      </w:pPr>
      <w:r>
        <w:t>-</w:t>
      </w:r>
      <w:r w:rsidRPr="00BD0666" w:rsidR="00BD0666">
        <w:t>Mladen Kovačević, vl. Autoelektričarski obrt i trgovina</w:t>
      </w:r>
      <w:r w:rsidR="00BD0666">
        <w:t xml:space="preserve">, </w:t>
      </w:r>
      <w:r w:rsidRPr="00BD0666" w:rsidR="00BD0666">
        <w:t>Jarek Bisaški 50, Jarek Bisaški, Breznica</w:t>
      </w:r>
      <w:r w:rsidR="00BD0666">
        <w:t>, 6.236,12 kn (list 348 spisa),</w:t>
      </w:r>
    </w:p>
    <w:p w:rsidR="00BD0666" w:rsidP="00813F98" w:rsidRDefault="00BD0666">
      <w:pPr>
        <w:ind w:left="360"/>
        <w:jc w:val="both"/>
      </w:pPr>
      <w:r>
        <w:t>-</w:t>
      </w:r>
      <w:r w:rsidRPr="00BD0666">
        <w:t>BENDA SAVJETOVANJE d.o.o.</w:t>
      </w:r>
      <w:r>
        <w:t xml:space="preserve">, </w:t>
      </w:r>
      <w:r w:rsidRPr="00BD0666">
        <w:t>Medvedgradska 19, Zagreb</w:t>
      </w:r>
      <w:r>
        <w:t xml:space="preserve">, 625,00 kn (list 353 spisa), </w:t>
      </w:r>
    </w:p>
    <w:p w:rsidR="00BD0666" w:rsidP="00813F98" w:rsidRDefault="00BD0666">
      <w:pPr>
        <w:ind w:left="360"/>
        <w:jc w:val="both"/>
      </w:pPr>
      <w:r>
        <w:t>-</w:t>
      </w:r>
      <w:r w:rsidRPr="00BD0666">
        <w:t>CARISTRAP EUROPE d.o.o.</w:t>
      </w:r>
      <w:r>
        <w:t xml:space="preserve">, </w:t>
      </w:r>
      <w:r w:rsidRPr="00BD0666">
        <w:t>Josipa Lončara 3, Zagreb</w:t>
      </w:r>
      <w:r>
        <w:t xml:space="preserve">, 7.818,10 kn (list 355 spisa), </w:t>
      </w:r>
    </w:p>
    <w:p w:rsidR="00BD0666" w:rsidP="00813F98" w:rsidRDefault="00BD0666">
      <w:pPr>
        <w:ind w:left="360"/>
        <w:jc w:val="both"/>
      </w:pPr>
      <w:r>
        <w:t>-</w:t>
      </w:r>
      <w:r w:rsidRPr="00300E90" w:rsidR="00300E90">
        <w:t>DELTA-KLIČEK d.o.o.</w:t>
      </w:r>
      <w:r w:rsidR="00300E90">
        <w:t xml:space="preserve">, </w:t>
      </w:r>
      <w:r w:rsidRPr="00300E90" w:rsidR="00300E90">
        <w:t>Ivana Pergošića 2, Varaždin</w:t>
      </w:r>
      <w:r w:rsidR="00300E90">
        <w:t>, 2.370,00 kn (list 357 spisa),</w:t>
      </w:r>
    </w:p>
    <w:p w:rsidR="00300E90" w:rsidP="00813F98" w:rsidRDefault="00300E90">
      <w:pPr>
        <w:ind w:left="360"/>
        <w:jc w:val="both"/>
      </w:pPr>
      <w:r>
        <w:t>-</w:t>
      </w:r>
      <w:r w:rsidRPr="00300E90">
        <w:t>Milan Rapaić, vl. Elektromehanička radiona</w:t>
      </w:r>
      <w:r>
        <w:t xml:space="preserve">, </w:t>
      </w:r>
      <w:r w:rsidRPr="00300E90">
        <w:t>Greda 4B, Greda</w:t>
      </w:r>
      <w:r>
        <w:t xml:space="preserve">, 616,00 kn (list 359 spisa), </w:t>
      </w:r>
    </w:p>
    <w:p w:rsidR="00300E90" w:rsidP="00813F98" w:rsidRDefault="00300E90">
      <w:pPr>
        <w:ind w:left="360"/>
        <w:jc w:val="both"/>
      </w:pPr>
      <w:r>
        <w:t>-</w:t>
      </w:r>
      <w:r w:rsidRPr="000A49DA" w:rsidR="000A49DA">
        <w:t>HOLWIK d.o.o.</w:t>
      </w:r>
      <w:r w:rsidR="000A49DA">
        <w:t xml:space="preserve">, </w:t>
      </w:r>
      <w:r w:rsidRPr="00C96B78" w:rsidR="00C96B78">
        <w:t>V.</w:t>
      </w:r>
      <w:r w:rsidR="00C96B78">
        <w:t xml:space="preserve"> </w:t>
      </w:r>
      <w:r w:rsidRPr="00C96B78" w:rsidR="00C96B78">
        <w:t>Nazora 110C, Orahovica</w:t>
      </w:r>
      <w:r w:rsidR="00C96B78">
        <w:t>, 3.286,22 kn (list 341 spisa),</w:t>
      </w:r>
    </w:p>
    <w:p w:rsidR="00C96B78" w:rsidP="00813F98" w:rsidRDefault="00C96B78">
      <w:pPr>
        <w:ind w:left="360"/>
        <w:jc w:val="both"/>
      </w:pPr>
      <w:r>
        <w:t>-</w:t>
      </w:r>
      <w:r w:rsidRPr="00C96B78">
        <w:t>IZBOR TRGOVINA d.o.o.</w:t>
      </w:r>
      <w:r>
        <w:t xml:space="preserve">, </w:t>
      </w:r>
      <w:r w:rsidRPr="00C96B78">
        <w:t>Šulinec 13, Sveti Ivan Zelina</w:t>
      </w:r>
      <w:r>
        <w:t>, 3.178,38 kn (list 343 spisa),</w:t>
      </w:r>
    </w:p>
    <w:p w:rsidR="00C96B78" w:rsidP="00813F98" w:rsidRDefault="00C96B78">
      <w:pPr>
        <w:ind w:left="360"/>
        <w:jc w:val="both"/>
      </w:pPr>
      <w:r>
        <w:t>-</w:t>
      </w:r>
      <w:r w:rsidRPr="00C96B78">
        <w:t>KOS P.R. AUTO d.o.o.</w:t>
      </w:r>
      <w:r>
        <w:t xml:space="preserve">, </w:t>
      </w:r>
      <w:r w:rsidRPr="00C96B78">
        <w:t>Gaj 1, Hrnjanec</w:t>
      </w:r>
      <w:r>
        <w:t>, 5.019,97 kn (list 345 spisa),</w:t>
      </w:r>
    </w:p>
    <w:p w:rsidR="00C96B78" w:rsidP="00813F98" w:rsidRDefault="00C96B78">
      <w:pPr>
        <w:ind w:left="360"/>
        <w:jc w:val="both"/>
      </w:pPr>
      <w:r>
        <w:t>-</w:t>
      </w:r>
      <w:r w:rsidRPr="00C96B78">
        <w:t>MARK JEDAN d.o.o.</w:t>
      </w:r>
      <w:r>
        <w:t xml:space="preserve">, </w:t>
      </w:r>
      <w:r w:rsidRPr="00C96B78">
        <w:t>Pilatuščak 39, Zagreb</w:t>
      </w:r>
      <w:r>
        <w:t>, 18.661,25 kn (list 347 spisa),</w:t>
      </w:r>
    </w:p>
    <w:p w:rsidR="00C96B78" w:rsidP="00813F98" w:rsidRDefault="00C96B78">
      <w:pPr>
        <w:ind w:left="360"/>
        <w:jc w:val="both"/>
      </w:pPr>
      <w:r>
        <w:t>-</w:t>
      </w:r>
      <w:r w:rsidRPr="00A343C0" w:rsidR="00A343C0">
        <w:t>MASSIVE HOUSES d.o.o.</w:t>
      </w:r>
      <w:r w:rsidR="00A343C0">
        <w:t xml:space="preserve">, </w:t>
      </w:r>
      <w:r w:rsidRPr="00A343C0" w:rsidR="00A343C0">
        <w:t>Dravska 24, Veliki Bukovec</w:t>
      </w:r>
      <w:r w:rsidR="00A343C0">
        <w:t>, 31.908,96 kn (list 349 spisa),</w:t>
      </w:r>
    </w:p>
    <w:p w:rsidR="00A343C0" w:rsidP="00813F98" w:rsidRDefault="00A343C0">
      <w:pPr>
        <w:ind w:left="360"/>
        <w:jc w:val="both"/>
      </w:pPr>
      <w:r>
        <w:t>-</w:t>
      </w:r>
      <w:r w:rsidRPr="00A343C0">
        <w:t>PAPYRUS d.o.o.</w:t>
      </w:r>
      <w:r>
        <w:t xml:space="preserve">, </w:t>
      </w:r>
      <w:r w:rsidRPr="00A343C0">
        <w:t>Gornjopoljska 28, Sesvetski Kraljevec</w:t>
      </w:r>
      <w:r>
        <w:t>, 1.443,99 kn (list 351 spisa),</w:t>
      </w:r>
    </w:p>
    <w:p w:rsidR="00A343C0" w:rsidP="00813F98" w:rsidRDefault="00A343C0">
      <w:pPr>
        <w:ind w:left="360"/>
        <w:jc w:val="both"/>
      </w:pPr>
      <w:r>
        <w:t>-</w:t>
      </w:r>
      <w:r w:rsidRPr="00FF22A3" w:rsidR="00FF22A3">
        <w:t>Ivana Peičević, vl. PEIČEVIĆ, obrt za prijevoz i trgovinu</w:t>
      </w:r>
      <w:r w:rsidR="00FF22A3">
        <w:t xml:space="preserve">, </w:t>
      </w:r>
      <w:r w:rsidRPr="00FF22A3" w:rsidR="00FF22A3">
        <w:t>Sv. Leopolda Mandića 2A, Vukovar</w:t>
      </w:r>
      <w:r w:rsidR="00FF22A3">
        <w:t>, 2.567,20 kn (list 353 spisa),</w:t>
      </w:r>
    </w:p>
    <w:p w:rsidR="00FF22A3" w:rsidP="00813F98" w:rsidRDefault="00FF22A3">
      <w:pPr>
        <w:ind w:left="360"/>
        <w:jc w:val="both"/>
      </w:pPr>
      <w:r>
        <w:t>-</w:t>
      </w:r>
      <w:r w:rsidRPr="00FF22A3">
        <w:t>PENAVA-ZELINA d.o.o.</w:t>
      </w:r>
      <w:r>
        <w:t xml:space="preserve">, </w:t>
      </w:r>
      <w:r w:rsidRPr="00FF22A3">
        <w:t>Selnička 16, Biškupec Zelinski</w:t>
      </w:r>
      <w:r>
        <w:t>, 2.491,25 kn (list 355 spisa),</w:t>
      </w:r>
    </w:p>
    <w:p w:rsidR="00FF22A3" w:rsidP="00813F98" w:rsidRDefault="00FF22A3">
      <w:pPr>
        <w:ind w:left="360"/>
        <w:jc w:val="both"/>
      </w:pPr>
      <w:r>
        <w:t>-</w:t>
      </w:r>
      <w:r w:rsidRPr="00FF22A3">
        <w:t>PETRA OTPREMNIŠTVO d.o.o.</w:t>
      </w:r>
      <w:r>
        <w:t xml:space="preserve">, </w:t>
      </w:r>
      <w:r w:rsidRPr="00FF22A3">
        <w:t>Prelčeva 27, Sesvete</w:t>
      </w:r>
      <w:r>
        <w:t>, 3.637,50 kn (list 357 spisa),</w:t>
      </w:r>
    </w:p>
    <w:p w:rsidR="00FF22A3" w:rsidP="00813F98" w:rsidRDefault="00FF22A3">
      <w:pPr>
        <w:ind w:left="360"/>
        <w:jc w:val="both"/>
      </w:pPr>
      <w:r>
        <w:t>-</w:t>
      </w:r>
      <w:r w:rsidRPr="007E7365" w:rsidR="007E7365">
        <w:t>SUPERPRINT d.o.o.</w:t>
      </w:r>
      <w:r w:rsidR="007E7365">
        <w:t xml:space="preserve">, </w:t>
      </w:r>
      <w:r w:rsidRPr="007E7365" w:rsidR="007E7365">
        <w:t>Križevačka ulica 6, Koprivnica</w:t>
      </w:r>
      <w:r w:rsidR="007E7365">
        <w:t>, 375,00 kn (list 359 spisa),</w:t>
      </w:r>
    </w:p>
    <w:p w:rsidR="007E7365" w:rsidP="00813F98" w:rsidRDefault="007E7365">
      <w:pPr>
        <w:ind w:left="360"/>
        <w:jc w:val="both"/>
      </w:pPr>
      <w:r>
        <w:t>-</w:t>
      </w:r>
      <w:r w:rsidRPr="007E7365">
        <w:t>CENTAR FAKTOR D.O.O.</w:t>
      </w:r>
      <w:r>
        <w:t xml:space="preserve">, </w:t>
      </w:r>
      <w:r w:rsidRPr="007E7365">
        <w:t>Trpinjska 5A, Zagreb</w:t>
      </w:r>
      <w:r>
        <w:t>, 2.960.000,00 kn (list 362 spisa),</w:t>
      </w:r>
    </w:p>
    <w:p w:rsidR="007E7365" w:rsidP="00813F98" w:rsidRDefault="007E7365">
      <w:pPr>
        <w:ind w:left="360"/>
        <w:jc w:val="both"/>
      </w:pPr>
      <w:r>
        <w:t>-</w:t>
      </w:r>
      <w:r w:rsidRPr="007E7365">
        <w:t>VATROBRAN, d.o.o.</w:t>
      </w:r>
      <w:r>
        <w:t xml:space="preserve">, </w:t>
      </w:r>
      <w:r w:rsidRPr="007E7365">
        <w:t>Vladimira Nazora 14, Novi Marof</w:t>
      </w:r>
      <w:r>
        <w:t xml:space="preserve">, 7.249,95 kn (list 364 spisa), </w:t>
      </w:r>
    </w:p>
    <w:p w:rsidR="007E7365" w:rsidP="00813F98" w:rsidRDefault="007E7365">
      <w:pPr>
        <w:ind w:left="360"/>
        <w:jc w:val="both"/>
      </w:pPr>
      <w:r>
        <w:t>-</w:t>
      </w:r>
      <w:r w:rsidRPr="007E7365">
        <w:t>VIR DD d.o.o.</w:t>
      </w:r>
      <w:r>
        <w:t xml:space="preserve">, </w:t>
      </w:r>
      <w:r w:rsidRPr="007E7365">
        <w:t>Školska 6, Kašina</w:t>
      </w:r>
      <w:r>
        <w:t>, 10.804,38 kn (list 367 spisa),</w:t>
      </w:r>
    </w:p>
    <w:p w:rsidR="007E7365" w:rsidP="00813F98" w:rsidRDefault="007E7365">
      <w:pPr>
        <w:ind w:left="360"/>
        <w:jc w:val="both"/>
      </w:pPr>
      <w:r>
        <w:t>-</w:t>
      </w:r>
      <w:r w:rsidRPr="00D71CD1" w:rsidR="00D71CD1">
        <w:t>VIZOR ekologija-zaštita-konzalting d.o.o.</w:t>
      </w:r>
      <w:r w:rsidR="00D71CD1">
        <w:t xml:space="preserve">, </w:t>
      </w:r>
      <w:r w:rsidRPr="00D71CD1" w:rsidR="00D71CD1">
        <w:t>Koprivnička 1, Varaždin</w:t>
      </w:r>
      <w:r w:rsidR="00D71CD1">
        <w:t>, 3.625,00 kn (list 369 spisa),</w:t>
      </w:r>
    </w:p>
    <w:p w:rsidR="00D71CD1" w:rsidP="00813F98" w:rsidRDefault="00D71CD1">
      <w:pPr>
        <w:ind w:left="360"/>
        <w:jc w:val="both"/>
      </w:pPr>
      <w:r>
        <w:t>-</w:t>
      </w:r>
      <w:r w:rsidRPr="00D71CD1">
        <w:t>WDF DOSTAVA VODE d.o.o.</w:t>
      </w:r>
      <w:r>
        <w:t xml:space="preserve">, </w:t>
      </w:r>
      <w:r w:rsidRPr="00D71CD1">
        <w:t>Ludbreška 116, Globočec Ludbreški</w:t>
      </w:r>
      <w:r>
        <w:t>, 40,82 kn (list 374 spisa),</w:t>
      </w:r>
    </w:p>
    <w:p w:rsidR="00D71CD1" w:rsidP="00813F98" w:rsidRDefault="00D71CD1">
      <w:pPr>
        <w:ind w:left="360"/>
        <w:jc w:val="both"/>
      </w:pPr>
      <w:r>
        <w:t>-</w:t>
      </w:r>
      <w:r w:rsidRPr="004B19EE" w:rsidR="004B19EE">
        <w:t>T.C. POŽGA</w:t>
      </w:r>
      <w:r w:rsidR="004B19EE">
        <w:t xml:space="preserve">J - DRVO U GRADITELJSTVU d.o.o., </w:t>
      </w:r>
      <w:r w:rsidRPr="004B19EE" w:rsidR="004B19EE">
        <w:t>E. MILOŠA 1, UMAG</w:t>
      </w:r>
      <w:r w:rsidR="004B19EE">
        <w:t>, 3.456.690,90 kn (list 377 spisa),</w:t>
      </w:r>
    </w:p>
    <w:p w:rsidR="004B19EE" w:rsidP="00813F98" w:rsidRDefault="004B19EE">
      <w:pPr>
        <w:ind w:left="360"/>
        <w:jc w:val="both"/>
      </w:pPr>
      <w:r>
        <w:t>-</w:t>
      </w:r>
      <w:r w:rsidRPr="004B19EE">
        <w:t xml:space="preserve">HRVATSKA POŠTANSKA BANKA </w:t>
      </w:r>
      <w:r w:rsidR="000924E2">
        <w:t>d.d</w:t>
      </w:r>
      <w:r w:rsidRPr="004B19EE">
        <w:t>.</w:t>
      </w:r>
      <w:r>
        <w:t xml:space="preserve">, </w:t>
      </w:r>
      <w:r w:rsidRPr="004B19EE">
        <w:t>Jurišićeva 4, Zagreb</w:t>
      </w:r>
      <w:r>
        <w:t xml:space="preserve">, </w:t>
      </w:r>
      <w:r w:rsidR="00F449E0">
        <w:t>8.595.916,39 kn (list 398 spisa),</w:t>
      </w:r>
    </w:p>
    <w:p w:rsidR="00F449E0" w:rsidP="00813F98" w:rsidRDefault="000924E2">
      <w:pPr>
        <w:ind w:left="360"/>
        <w:jc w:val="both"/>
      </w:pPr>
      <w:r>
        <w:t>-PODRAVSKA BANKA d.d.</w:t>
      </w:r>
      <w:r w:rsidR="00F449E0">
        <w:t xml:space="preserve">, </w:t>
      </w:r>
      <w:r w:rsidRPr="00F449E0" w:rsidR="00F449E0">
        <w:t>Opatička 3, Koprivnica</w:t>
      </w:r>
      <w:r w:rsidR="00F449E0">
        <w:t>, 3</w:t>
      </w:r>
      <w:r w:rsidR="00C701D3">
        <w:t>.291.848,40 kn (list 400 spisa).</w:t>
      </w:r>
    </w:p>
    <w:p w:rsidR="00C701D3" w:rsidP="00813F98" w:rsidRDefault="00C701D3">
      <w:pPr>
        <w:ind w:left="360"/>
        <w:jc w:val="both"/>
      </w:pPr>
    </w:p>
    <w:p w:rsidR="009A5478" w:rsidP="00813F98" w:rsidRDefault="009A5478">
      <w:pPr>
        <w:ind w:left="360"/>
        <w:jc w:val="both"/>
      </w:pPr>
    </w:p>
    <w:p w:rsidR="00C701D3" w:rsidP="00C701D3" w:rsidRDefault="00C701D3">
      <w:pPr>
        <w:ind w:firstLine="360"/>
        <w:jc w:val="both"/>
      </w:pPr>
      <w:r>
        <w:t>Prije početka dan</w:t>
      </w:r>
      <w:r w:rsidR="006E778A">
        <w:t>ašnjeg raspravljanja zaprimljena</w:t>
      </w:r>
      <w:r>
        <w:t xml:space="preserve"> su na sudu još dva obrasca za glasovanje od dužnika ZELINAPROMET d.o.o., Drenova Gornja 1/c, 10380 Sveti Ivan Zelina,</w:t>
      </w:r>
      <w:r w:rsidR="00100548">
        <w:t xml:space="preserve"> sa tražbinom 281,45 kn</w:t>
      </w:r>
      <w:r>
        <w:t xml:space="preserve"> i BAGUDIĆ GRUPA d.o.o. za prijevoz i usluge, Ulica Ariša 3, Osijek</w:t>
      </w:r>
      <w:r w:rsidR="009A5478">
        <w:t xml:space="preserve"> </w:t>
      </w:r>
      <w:r w:rsidR="00100548">
        <w:t xml:space="preserve">sa tražbinom 1.750,00 kn, </w:t>
      </w:r>
      <w:r w:rsidR="009A5478">
        <w:t>koji su glasovali ZA plan restrukturiranja.</w:t>
      </w:r>
    </w:p>
    <w:p w:rsidR="00813F98" w:rsidP="00402240" w:rsidRDefault="00D76BFD">
      <w:pPr>
        <w:jc w:val="both"/>
      </w:pPr>
      <w:r>
        <w:tab/>
      </w:r>
    </w:p>
    <w:p w:rsidR="00B54B3D" w:rsidP="00B54B3D" w:rsidRDefault="00B54B3D">
      <w:pPr>
        <w:jc w:val="both"/>
      </w:pPr>
    </w:p>
    <w:p w:rsidR="009A5478" w:rsidP="00B54B3D" w:rsidRDefault="009A5478">
      <w:pPr>
        <w:jc w:val="both"/>
      </w:pPr>
    </w:p>
    <w:p w:rsidRPr="000924E2" w:rsidR="009A32A5" w:rsidP="009A32A5" w:rsidRDefault="009A32A5">
      <w:pPr>
        <w:ind w:firstLine="360"/>
        <w:jc w:val="both"/>
      </w:pPr>
      <w:r w:rsidRPr="000924E2">
        <w:t>Nakon toga punomoćnik dužnika u skladu s čl. 55. st. 3. SZ izlaže plan restrukturiranja</w:t>
      </w:r>
      <w:r w:rsidRPr="000924E2" w:rsidR="00B453AD">
        <w:t>:</w:t>
      </w:r>
    </w:p>
    <w:p w:rsidRPr="000924E2" w:rsidR="009A32A5" w:rsidP="009A32A5" w:rsidRDefault="009A32A5">
      <w:pPr>
        <w:jc w:val="both"/>
      </w:pPr>
      <w:r w:rsidRPr="000924E2">
        <w:t>"Cjelokupan plan je objavljen</w:t>
      </w:r>
      <w:r w:rsidRPr="000924E2" w:rsidR="009B5872">
        <w:t xml:space="preserve"> na E-Oglasnoj ploči suda kao što je gore navedeno,</w:t>
      </w:r>
      <w:r w:rsidRPr="000924E2">
        <w:t xml:space="preserve"> te je do danas svima dostavljen te kao takav poznat. </w:t>
      </w:r>
      <w:r w:rsidRPr="000924E2" w:rsidR="003E4E6D">
        <w:t>U planu su navedeni svi parametri financijskog restrukturiranja društva te dužnik smatra da će se prihvaćanjem navedenog plana uspješno provesti predloženo restrukturiranje te poziva vjerovnike da ga podrže</w:t>
      </w:r>
      <w:r w:rsidRPr="000924E2">
        <w:t>."</w:t>
      </w:r>
    </w:p>
    <w:p w:rsidR="009A32A5" w:rsidP="009A32A5" w:rsidRDefault="009A32A5">
      <w:pPr>
        <w:jc w:val="both"/>
      </w:pPr>
    </w:p>
    <w:p w:rsidR="009A32A5" w:rsidP="009A32A5" w:rsidRDefault="009A32A5">
      <w:pPr>
        <w:ind w:firstLine="360"/>
        <w:jc w:val="both"/>
      </w:pPr>
      <w:r>
        <w:t>Stoga dužnik prema planu restrukturiranja koji obuhvaća sve utvrđene tražbine, kako je gore u zapisniku konstatirano, predlaže ponudu vjerovnicima sa načinom, rokovima i uvjetima namirenja kako slijedi:</w:t>
      </w:r>
    </w:p>
    <w:p w:rsidRPr="008C2724" w:rsidR="008C2724" w:rsidP="008C2724" w:rsidRDefault="008C2724">
      <w:pPr>
        <w:spacing w:after="160" w:line="259" w:lineRule="auto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AUTO ZOVAK d.o.o., adresa Vukomerička 4, Velika Gorica, OIB: 54549529724 utvrđena je tražbina u iznosu od 1.441,25 kn. Dužnik se obvezuje vjerovniku platiti navedenu tražbinu u iznosu od 1.441,25 kn kroz 10 (deset) godina uz kamatnu stopu od 3% godišnje, fiksno, u 28 jednakih tromjesečnih anuiteta, svaki u iznosu od 57,26 kn, od kojih prvi dospijeva na naplatu tri godine po proteku zadnjeg dana u mjesecu koji slijedi mjesecu u kojem će doneseno rješenje </w:t>
      </w:r>
      <w:r>
        <w:rPr>
          <w:lang w:eastAsia="en-US"/>
        </w:rPr>
        <w:t>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rješenje </w:t>
      </w:r>
      <w:r>
        <w:rPr>
          <w:lang w:eastAsia="en-US"/>
        </w:rPr>
        <w:t>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Mladen Kovačević, vl. Autoelektričarski obrt i trgovina, adresa Jarek Bisaški 50, Jarek Bisaški, OIB: 77211738469 utvrđena je tražbina u iznosu od 6.236,12 kn. Dužnik se obvezuje vjerovniku platiti navedenu tražbinu u iznosu od 6.236,12 kn kroz 10 (deset) godina uz kamatnu stopu od 3% godišnje, fiksno, u 28 jednakih tromjesečnih anuiteta, svaki u iznosu od 247,75 kn, od kojih prvi dospijeva na naplatu tri godine po proteku zadnjeg dana u mjesecu koji slijedi mjesecu u kojem će doneseno rješenje </w:t>
      </w:r>
      <w:r w:rsidR="005604D7">
        <w:rPr>
          <w:lang w:eastAsia="en-US"/>
        </w:rPr>
        <w:t>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BAGUDIĆ GRUPA d.o.o., adresa Ulica ariša 3, Osijek, OIB: 39841431258 utvrđena je tražbina u iznosu od 1.750,00 kn. Dužnik se obvezuje vjerovniku platiti navedenu tražbinu u iznosu od 1.750,00 kn kroz 10 (deset) godina uz kamatnu stopu od 3% godišnje, fiksno, u 28 jednakih tromjesečnih anuiteta, svaki u iznosu od 69,53 kn, od kojih prvi dospijeva na naplatu tri godine po proteku zadnjeg dana u mjesecu koji slijedi mjesecu u kojem će doneseno rješenje </w:t>
      </w:r>
      <w:r w:rsidR="005604D7">
        <w:rPr>
          <w:lang w:eastAsia="en-US"/>
        </w:rPr>
        <w:t>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BENDA SAVJETOVANJE d.o.o., adresa Medvedgradska ulica 19, Zagreb, OIB: 27380590163 utvrđena je tražbina u iznosu od 625,00 kn. Dužnik se obvezuje vjerovniku platiti navedenu tražbinu u iznosu od 625,00 kn kroz 10 (deset) godina uz kamatnu stopu od 3% godišnje, fiksno, u 28 jednakih tromjesečnih anuiteta, svaki u iznosu od 24,83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</w:t>
      </w:r>
      <w:r w:rsidRPr="00D807BD">
        <w:rPr>
          <w:lang w:eastAsia="en-US"/>
        </w:rPr>
        <w:lastRenderedPageBreak/>
        <w:t xml:space="preserve">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CARISTRAP EUROPE d.o.o., adresa Josipa Lončara 3, Zagreb, OIB: 71453931363 utvrđena je tražbina u iznosu od 7.818,10 kn. Dužnik se obvezuje vjerovniku platiti navedenu tražbinu u iznosu od 7.818,10 kn kroz 10 (deset) godina uz kamatnu stopu od 3% godišnje, fiksno, u 28 jednakih tromjesečnih anuiteta, svaki u iznosu od 310,60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CROATIA OSIGURANJE d.d. , adresa Vatroslava Jagića 33, Zagreb, OIB: 26187994862 utvrđena je tražbina u iznosu od 1.190.629,81 kn. Dužnik se obvezuje vjerovniku platiti navedenu tražbinu u iznosu od 1.190.629,81 kn, kroz 10 (deset) godina uz kamatnu stopu od 3% godišnje, fiksno, u 28 jednakih tromjesečnih anuiteta, svaki u iznosu od 47.302,19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highlight w:val="yellow"/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DELTA-KLIČEK d.o.o., adresa Ivana Pergošića 2, Varaždin, OIB: 94552037001 utvrđena je tražbina u iznosu od 2.370,00 kn. Dužnik se obvezuje vjerovniku platiti navedenu tražbinu u iznosu od 2.370,00 kn kroz 10 (deset) godina uz kamatnu stopu od 3% godišnje, fiksno, u 28 jednakih tromjesečnih anuiteta, svaki u iznosu od 94,16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DL TECTUM PROTECT d.o.o., adresa Nespeš 42 A, Nespeš, OIB: 30893454652 utvrđena je tražbina u iznosu od 12.863,64 kn. Dužnik se obvezuje vjerovniku platiti navedenu tražbinu u iznosu od 12.863,64 kn, kroz 10 (deset) godina uz kamatnu stopu od 3% godišnje, fiksno, u 28 jednakih tromjesečnih anuiteta, svaki u iznosu od 511,06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EGGER HOLZWERKSTOFFE Wismar GmbH &amp; Co. KG, adresa Am Haffeld 1, Wismar, Republika Njemačka, OIB: 15846891718 utvrđena je tražbina u iznosu od 124.607,70 kn. Dužnik se obvezuje vjerovniku platiti navedenu tražbinu u iznosu od 124.607,70 kn, kroz 10 (deset) godina uz kamatnu stopu od 3% godišnje, fiksno, u 28 jednakih tromjesečnih anuiteta, svaki u iznosu od 4.950,50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highlight w:val="yellow"/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Milan Rapaić, vl. Elektromehanička radiona, adresa Greda 4B, Greda, OIB: 25842270569 utvrđena je tražbina u iznosu od 616,00 kn. Dužnik se obvezuje vjerovniku platiti navedenu tražbinu u iznosu od 616,00 kn kroz 10 (deset) godina uz kamatnu stopu od 3% godišnje, fiksno, u 28 jednakih tromjesečnih anuiteta, svaki u iznosu od 24,47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EUROHERC OSIGURANJE d.d., adresa Ulica grada Vukovara 282/Zagrebačka 63, Zagreb, OIB: 22694857747 utvrđena je tražbina u iznosu od 261.229,84 kn. Dužnik se obvezuje vjerovniku platiti navedenu tražbinu u iznosu od 261.229,84 kn, kroz 10 (deset) godina uz kamatnu stopu od 3% godišnje, fiksno, u 28 jednakih tromjesečnih anuiteta, svaki u iznosu od 10.378,33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FINANCIJSKA AGENCIJA, adresa Ulica grada Vukovara 70, Zagreb, OIB: 85821130368 utvrđena je tražbina u iznosu od 5.752,91 kn. Dužnik se obvezuje vjerovniku platiti navedenu tražbinu u iznosu od 5.752,91 kn kroz 10 (deset) godina uz kamatnu stopu od 3% godišnje, fiksno, u 28 jednakih tromjesečnih anuiteta, svaki u iznosu od 228,56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GENERALI OSIGURANJE d.d., adresa Ulica grada Vukovara 284, Zagreb, OIB: 10840749604 utvrđena je tražbina u iznosu od 18.275,07 kn. Dužnik se obvezuje vjerovniku platiti navedenu tražbinu u iznosu od 18.275,07 kn kroz 10 (deset) godina uz kamatnu stopu od 3% godišnje, fiksno, u 28 jednakih tromjesečnih anuiteta, svaki u iznosu od 726,05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GRAD ZAGREB, adresa Trg Stjepana Radića 1, Zagreb, OIB: 61817894937 utvrđena je tražbina u iznosu od 138.943,18 kn. Dužnik se obvezuje vjerovniku platiti navedenu tražbinu u iznosu od 138.943,18 kn, kroz 10 (deset) godina uz kamatnu stopu od 3% godišnje, fiksno, u 28 jednakih tromjesečnih anuiteta, svaki u iznosu od 5.520,03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GRADSKA PLINARA ZAGREB-OPSKRBA d.o.o., adresa Radnička cesta 1, Zagreb, OIB: 74364571096 utvrđena je tražbina u iznosu od 7.510,37 kn. Dužnik se obvezuje vjerovniku platiti navedenu tražbinu u iznosu od 7.510,37 kn kroz 10 (deset) godina uz kamatnu stopu od 3% godišnje, fiksno, u 28 jednakih tromjesečnih anuiteta, svaki u iznosu od 298,38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HEP-Opskrba d.o.o., adresa Ulica grada Vukovara 37, Zagreb, OIB: 63073332379 utvrđena je tražbina u iznosu od 211.655,85 kn. Dužnik se obvezuje vjerovniku platiti navedenu tražbinu u iznosu od 211.655,85 kn kroz 10 (deset) godina uz kamatnu stopu od 3% godišnje, fiksno, u 28 jednakih tromjesečnih anuiteta, svaki u iznosu od 8.408,81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HEP ELEKTRA d.o.o. za opskrbu električnom energijom, adresa Ulica grada Vukovara 37, Zagreb, OIB: 43965974818 utvrđena je tražbina u iznosu od 1.410,54 kn. Dužnik se obvezuje vjerovniku platiti navedenu tražbinu u iznosu od 1.410,54 kn kroz 10 (deset) godina uz kamatnu stopu od 3% godišnje, fiksno, u 28 jednakih tromjesečnih anuiteta, svaki u iznosu od 56,04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HIRŽIN COMMERCE d.o.o., adresa Hercegovačka 31, Varaždin, OIB: 27185252159 utvrđena je tražbina u iznosu od 587,50 kn. Dužnik se obvezuje vjerovniku platiti navedenu tražbinu u iznosu od 587,50 kn kroz 10 (deset) godina uz kamatnu stopu od 3% godišnje, fiksno, u 28 jednakih tromjesečnih anuiteta, svaki u iznosu od 23,34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HOLWIK d.o.o., adresa Vladimira Nazora 110c, Orahovica, OIB: 88601831456 utvrđena je tražbina u iznosu od 3.286,22 kn. Dužnik se obvezuje vjerovniku platiti navedenu tražbinu u iznosu od 3.286,22 kn kroz 10 (deset) godina uz kamatnu stopu od 3% godišnje, fiksno, u 28 jednakih tromjesečnih anuiteta, svaki u iznosu od 130,56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HRVATSKA RADIOTELEVIZIJA, adresa Prisavlje 3, Zagreb, OIB: 68419124305 utvrđena je tražbina u iznosu od 5.492,26 kn. Dužnik se obvezuje vjerovniku platiti navedenu tražbinu u iznosu od 5.492,26 kn kroz 10 (deset) godina uz kamatnu stopu od 3% godišnje, fiksno, u 28 jednakih tromjesečnih anuiteta, svaki u iznosu od 218,20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HRVATSKE VODE, pravna osoba za upravljanje vodama, adresa Ulica grada Vukovara 220, Zagreb, OIB: 28921383001 utvrđena je tražbina u iznosu od 35.998,48 kn. Dužnik se obvezuje vjerovniku platiti navedenu tražbinu u iznosu od 35.998,48 kn kroz 10 (deset) godina uz kamatnu stopu od 3% godišnje, fiksno, u 28 jednakih tromjesečnih anuiteta, svaki u iznosu od 1.430,17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HRVATSKI TELEKOM d.d., adresa Roberta Frangeša Mihanovića 9, Zagreb, OIB: 81793146560 utvrđena je tražbina u iznosu od 25.876,46 kn. Dužnik se obvezuje vjerovniku platiti navedenu tražbinu u iznosu od 25.876,46 kn kroz 10 (deset) godina uz kamatnu stopu od 3% godišnje, fiksno, u 28 jednakih tromjesečnih anuiteta, svaki u iznosu od 1.028,04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IDM ČOTIĆ d.o.o., adresa S. Kovačića 26, Sesvete, OIB: 82413844944 utvrđena je tražbina u iznosu od 461,50 kn. Dužnik se obvezuje vjerovniku platiti navedenu tražbinu u iznosu od 461,50 kn kroz 10 (deset) godina uz kamatnu stopu od 3% godišnje, fiksno, u 28 jednakih tromjesečnih anuiteta, svaki u iznosu od 18,33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IZBOR TRGOVINA d.o.o., adresa Šulinec 13, Sveti Ivan Zelina, OIB: 24790257128 utvrđena je tražbina u iznosu od 3.178,38 kn. Dužnik se obvezuje vjerovniku platiti navedenu tražbinu u iznosu od 3.178,38 kn kroz 10 (deset) godina uz kamatnu stopu od 3% godišnje, fiksno, u 28 jednakih tromjesečnih anuiteta, svaki u iznosu od 126,27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KNEHO-LACKE GmbH, adresa Wilberger Str. 98, Horn-Bad Meinberg, Republika Njemačka, utvrđena je tražbina u iznosu od 216.551,03 kn. Dužnik se obvezuje vjerovniku platiti navedenu tražbinu u iznosu od 216.551,03 kn, kroz 10 (deset) godina uz kamatnu stopu od 3% godišnje, fiksno, u 28 jednakih tromjesečnih anuiteta, svaki u iznosu od 8.603,25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KOS P.R. AUTO d.o.o., adresa Gaj 1, Hrnjanec, OIB: 04406076003 utvrđena je tražbina u iznosu od 5.019,97 kn. Dužnik se obvezuje vjerovniku platiti navedenu tražbinu u iznosu od 5.019,97 kn kroz 10 (deset) godina uz kamatnu stopu od 3% godišnje, fiksno, u 28 jednakih tromjesečnih anuiteta, svaki u iznosu od 199,44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MARK JEDAN d.o.o., adresa Pilatuščak 39, Zagreb, OIB: 34022299717 utvrđena je tražbina u iznosu od 18.661,25 kn. Dužnik se obvezuje vjerovniku platiti navedenu tražbinu u iznosu od 18.661,25 kn, kroz 10 (deset) godina uz kamatnu stopu od 3% godišnje, fiksno, u 28 jednakih tromjesečnih anuiteta, svaki u iznosu od 741,39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MASSIVE HOUSES d.o.o., adresa Dravska 24, Veliki Bukovec, OIB: 27590470782 utvrđena je tražbina u iznosu od 31.908,96 kn. Dužnik se obvezuje vjerovniku platiti navedenu tražbinu u iznosu od 31.908,96 kn kroz 10 (deset) godina uz kamatnu stopu od 3% godišnje, fiksno, u 28 jednakih tromjesečnih anuiteta, svaki u iznosu od 1.267,70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REPUBLIKA HRVATSKA, MINISTARSTVO FINANCIJA - POREZNA UPRAVA, adresa Boškovićeva 5, Zagreb, OIB: 18683136487 utvrđena je tražbina u iznosu od 4.398.754,05 kn. Dužnik se obvezuje vjerovniku platiti navedenu tražbinu u iznosu od 4.398.754,05 kn, kroz 10 (deset) godina uz kamatnu stopu od 3% godišnje, fiksno, u 28 jednakih tromjesečnih anuiteta, svaki u iznosu od 174.756,83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highlight w:val="yellow"/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Golub Nikolić, vlasnik radnje NIGOS--elektronik, adresa Borislava Nikolića-Serjože 12, Niš, Srbija, OIB: RS100339440 utvrđena je tražbina u iznosu od 139.482,29 kn. Dužnik se obvezuje vjerovniku platiti navedenu tražbinu u iznosu od 139.482,29 kn, kroz 10 (deset) godina uz kamatnu stopu od 3% godišnje, fiksno, u 28 jednakih tromjesečnih anuiteta, svaki u iznosu od 5.541,45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ORLIMEX CZ s.r.o., adresa ČP.50, OSIK U LITOMYŠLE, Češka Republika, OIB: CZ25930915 utvrđena je tražbina u iznosu od 275.144,33 kn. Dužnik se obvezuje vjerovniku platiti navedenu tražbinu u iznosu od 275.144,33 kn, kroz 10 (deset) godina uz kamatnu stopu od 3% godišnje, fiksno, u 28 jednakih tromjesečnih anuiteta, svaki u iznosu od 10.931,13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PAPYRUS d.o.o., adresa Gornjopoljska 28, Sesvetski Kraljevec, OIB: 90723880314 utvrđena je tražbina u iznosu od 1.443,99 kn. Dužnik se obvezuje vjerovniku platiti navedenu tražbinu u iznosu od 1.443,99 kn kroz 10 (deset) godina uz kamatnu stopu od 3% godišnje, fiksno, u 28 jednakih tromjesečnih anuiteta, svaki u iznosu od 57,37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Ivana Peičević, vl. PEIČEVIĆ, obrt za prijevoz i trgovinu, adresa Sv. Leopolda Mandića 2A, Vukovar, OIB: 57254555946 utvrđena je tražbina u iznosu od 2.567,20 kn. Dužnik se obvezuje vjerovniku platiti navedenu tražbinu u iznosu od 2.567,20 kn kroz 10 (deset) godina uz kamatnu stopu od 3% godišnje, fiksno, u 28 jednakih tromjesečnih anuiteta, svaki u iznosu od 101,99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PENAVA-ZELINA d.o.o., adresa Selnička 16, Biškupec Zelinski, OIB: 65829680838 utvrđena je tražbina u iznosu od 2.491,25 kn Dužnik se obvezuje vjerovniku platiti navedenu tražbinu u iznosu od 2.491,25 kn kroz 10 (deset) godina uz kamatnu stopu od 3% godišnje, fiksno, u 28 jednakih tromjesečnih anuiteta, svaki u iznosu od 98,97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PETRA OTPREMNIŠTVO d.o.o., adresa Prelčeva 27, Sesvete, OIB: 28063909718 utvrđena je tražbina u iznosu od 3.637,50 kn. Dužnik se obvezuje vjerovniku platiti navedenu tražbinu u iznosu od 3.637,50 kn kroz 10 (deset) godina uz kamatnu stopu od 3% godišnje, fiksno, u 28 jednakih tromjesečnih anuiteta, svaki u iznosu od 144,51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highlight w:val="yellow"/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PETROL d.o.o., adresa Oreškovićeva 6/h, Zagreb, OIB: 75550985023 utvrđena je tražbina u iznosu od 97.078,11 kn. Dužnik se obvezuje vjerovniku platiti navedenu tražbinu u iznosu od 97.078,11 kn, kroz 10 (deset) godina uz kamatnu stopu od 3% godišnje, fiksno, u 28 jednakih tromjesečnih anuiteta, svaki u iznosu od 3.856,79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OTP BANKA HRVATSKA d.d., Domovinskog rata 61, Split, OIB: 52508873833 utvrđena je tražbina u iznosu od 5.722.306,80 kn. Dužnik se obvezuje vjerovniku platiti navedenu tražbinu u iznosu od 5.722.306,80 kn kroz 10 (deset) godina uz kamatnu stopu od 3% godišnje, fiksno, u 28 jednakih tromjesečnih anuiteta, svaki u iznosu od 227.339,88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REPUBLIKA HRVATSKA , adresa Trg sv. Marka 2, 10000 Zagreb, OIB: 52634238587 utvrđena je tražbina u iznosu od 37.337,77 kn. Dužnik se obvezuje vjerovniku platiti navedenu tražbinu u iznosu od 37.337,77 kn kroz 10 (deset) godina uz kamatnu stopu od 3% godišnje, fiksno, u 28 jednakih tromjesečnih anuiteta, svaki u iznosu od 1.483,38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ROLLÉ B.V., adresa Duinweg 3, 5482VR Schijndel, Nizozemska, OIB: 93760676834 utvrđena je tražbina u iznosu od 373.806,68 kn. Dužnik se obvezuje vjerovniku platiti navedenu tražbinu u iznosu od 373.806,68 kn, kroz 10 (deset) godina uz kamatnu stopu od 3% godišnje, fiksno, u 28 jednakih tromjesečnih anuiteta, svaki u iznosu od 14.850,86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SUPERPRINT d.o.o., adresa Križevačka ulica 6, Koprivnica, OIB: 31246592766 utvrđena je tražbina u iznosu od 375,00 kn. Dužnik se obvezuje vjerovniku platiti navedenu tražbinu u iznosu od 375,00 kn kroz 10 (deset) godina uz kamatnu stopu od 3% godišnje, fiksno, u 28 jednakih tromjesečnih anuiteta, svaki u iznosu od 14,90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CENTAR FAKTOR d.o.o., Radnička cesta 39, Zagreb, OIB: 69566160187 utvrđena je tražbina u iznosu od 2.960.000,00 kn. Dužnik se obvezuje vjerovniku platiti navedenu tražbinu u iznosu od 2.960.000,00 kn. kroz 10 (deset) godina uz kamatnu stopu od 3% godišnje, fiksno, u 28 jednakih tromjesečnih anuiteta, svaki u iznosu od 117.596,99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HRVATSKA BANKA ZA OBNOVU I RAZVITAK, Strossmayerov trg 9, Zagreb, OIB: 26702280390 utvrđena je tražbina u iznosu od 12.532.095,06 kn. Dužnik se obvezuje vjerovniku platiti navedenu tražbinu u iznosu od 12.532.095,06 kn kroz 10 (deset) godina uz kamatnu stopu od 3% godišnje, fiksno, u 28 jednakih tromjesečnih anuiteta, svaki u iznosu od 497.884,00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HRVATSKA POŠTANSKA BANKA d.d., Jurišićeva 4, Zagreb, OIB: 87939104217 utvrđena je tražbina u iznosu od 8.595.916,39 kn. Dužnik se obvezuje vjerovniku platiti navedenu tražbinu u iznosu od 8.595.916,39 kn kroz 10 (deset) godina uz kamatnu stopu od 3% godišnje, fiksno, u 28 jednakih tromjesečnih anuiteta, svaki u iznosu od 341.504,69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ISTARSKA KREDITNA BANKA UMAG d.d., Ernesta Miloša 1, Umag, OIB: 65723536010 utvrđena je tražbina u iznosu od 3.456.690,90 kn. Dužnik se obvezuje vjerovniku platiti navedenu tražbinu u iznosu od 3.456.690,90 kn kroz 10 (deset) godina uz kamatnu stopu od 3% godišnje, fiksno, u 28 jednakih tromjesečnih anuiteta, svaki u iznosu od 137.329,88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PODRAVSKA BANKA d.d., Opatička 3, Koprivnica, OIB: 97326283154 utvrđena je tražbina u iznosu od 3.291.848,40 kn. Dužnik se obvezuje vjerovniku platiti navedenu tražbinu u iznosu od 3.291.848,40 kn kroz 10 (deset) godina uz kamatnu stopu od 3% godišnje, fiksno, u 28 jednakih tromjesečnih anuiteta, svaki u iznosu od 130.780,90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VATROBRAN, d.o.o., adresa Vladimira Nazora 14, Novi Marof, OIB: 87890795742 utvrđena je tražbina u iznosu od 7.249,95 kn. Dužnik se obvezuje vjerovniku platiti navedenu tražbinu u iznosu od 7.249,95 kn kroz 10 (deset) godina uz kamatnu stopu od 3% godišnje, fiksno, u 28 jednakih tromjesečnih anuiteta, svaki u iznosu od 288,03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VELM spol.sr.o., adresa Nová Bystrica č.878, 02305 Nová Bystrica, Slovačka, OIB: SK2020422217 utvrđena je tražbina u iznosu od 197.533,11 kn. Dužnik se obvezuje vjerovniku platiti navedenu tražbinu u iznosu od 197.533,11 kn, kroz 10 (deset) godina uz kamatnu stopu od 3% godišnje, fiksno, u 28 jednakih tromjesečnih anuiteta, svaki u iznosu od 7.847,74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highlight w:val="yellow"/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VIR DD d.o.o., adresa Školska 6, Kašina, OIB: 55474437032 utvrđena je tražbina u iznosu od 10.804,38 kn. Dužnik se obvezuje vjerovniku platiti navedenu tražbinu u iznosu od 10.804,38 kn kroz 10 (deset) godina uz kamatnu stopu od 3% godišnje, fiksno, u 28 jednakih tromjesečnih anuitet, svaki u iznosu od 429,24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VIZOR ekologija-zaštita-konzalting d.o.o., adresa Koprivnička 1, Varaždin, OIB: 2857984061 0utvrđena je tražbina u iznosu od 3.625,00 kn. Dužnik se obvezuje vjerovniku platiti navedenu tražbinu u iznosu od 3.625,00 kn kroz 10 (deset) godina uz kamatnu stopu od 3% godišnje, fiksno, u 28 jednakih tromjesečnih anuiteta, svaki u iznosu od 144,02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jc w:val="both"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VODOOPSKRBA I ODVODNJA d.o.o., adresa Folnegovićeva 1, Zagreb, OIB: 83416546499 utvrđena je tražbina u iznosu od 128.082,33 kn. Dužnik se obvezuje vjerovniku platiti navedenu tražbinu u iznosu od 128.082,33 kn, kroz 10 (deset) godina uz kamatnu stopu od 3% godišnje, fiksno, u 28 jednakih tromjesečnih anuiteta, svaki u iznosu od 5.088,55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highlight w:val="yellow"/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WDF DOSTAVA VODE d.o.o., adresa Ludbreška 116, Globočec Ludbreški, OIB: 79263523642 utvrđena je tražbina u iznosu od 40,82 kn. Dužnik se obvezuje vjerovniku platiti navedenu tražbinu u iznosu od 40,82 kn kroz 10 (deset) godina uz kamatnu stopu od 3% godišnje, fiksno, u 28 jednakih tromjesečnih anuiteta, svaki u iznosu od 1,62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t xml:space="preserve">Vjerovniku ZAGREBAČKI HOLDING d.o.o., adresa Ulica grada Vukovara 41, Zagreb, OIB: 85584865987 utvrđena je tražbina u iznosu od 2.634,60 kn. Dužnik se obvezuje vjerovniku platiti navedenu tražbinu u iznosu od 2.634,60 kn kroz 10 (deset) godina uz kamatnu stopu od 3% godišnje, fiksno, u 28 jednakih tromjesečnih anuiteta, svaki u iznosu od 104,67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D807BD" w:rsidP="00D807BD" w:rsidRDefault="00D807BD">
      <w:pPr>
        <w:spacing w:after="160"/>
        <w:ind w:left="720"/>
        <w:contextualSpacing/>
        <w:rPr>
          <w:lang w:eastAsia="en-US"/>
        </w:rPr>
      </w:pPr>
    </w:p>
    <w:p w:rsidRPr="00D807BD" w:rsidR="00D807BD" w:rsidP="00D807BD" w:rsidRDefault="00D807BD">
      <w:pPr>
        <w:spacing w:after="160"/>
        <w:rPr>
          <w:lang w:eastAsia="en-US"/>
        </w:rPr>
      </w:pPr>
      <w:r w:rsidRPr="00D807BD">
        <w:rPr>
          <w:lang w:eastAsia="en-US"/>
        </w:rPr>
        <w:br w:type="page"/>
      </w:r>
    </w:p>
    <w:p w:rsidRPr="00D807BD" w:rsidR="00D807BD" w:rsidP="00D807BD" w:rsidRDefault="00D807BD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D807BD">
        <w:rPr>
          <w:lang w:eastAsia="en-US"/>
        </w:rPr>
        <w:lastRenderedPageBreak/>
        <w:t xml:space="preserve">Vjerovniku ZELINAPROMET d.o.o., adresa Drenova Gornja 1/c, Sveti Ivan Zelina, OIB: 07443745075 utvrđena je tražbina u iznosu od 281,45 kn. Dužnik se obvezuje vjerovniku platiti navedenu tražbinu u iznosu od 281,45 kn kroz 10 (deset) godina uz kamatnu stopu od 3% godišnje, fiksno, u 28 jednakih tromjesečnih anuiteta, svaki u iznosu od 11,18 kn, od kojih prvi dospijeva na naplatu tri godine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 Kamata na glavnicu se za vrijeme počeka obračunava i plaća tromjesečno i počinje teći po proteku zadnjeg dana u mjesecu koji slijedi mjesecu u kojem će doneseno </w:t>
      </w:r>
      <w:r w:rsidR="005604D7">
        <w:rPr>
          <w:lang w:eastAsia="en-US"/>
        </w:rPr>
        <w:t>rješenje ovoga suda</w:t>
      </w:r>
      <w:r w:rsidRPr="00D807BD">
        <w:rPr>
          <w:lang w:eastAsia="en-US"/>
        </w:rPr>
        <w:t xml:space="preserve"> o sklopljenoj predstečajnoj nagodbi postati pravomoćno.</w:t>
      </w:r>
    </w:p>
    <w:p w:rsidRPr="00D807BD" w:rsidR="003221EB" w:rsidP="00D807BD" w:rsidRDefault="003221EB">
      <w:pPr>
        <w:jc w:val="both"/>
        <w:rPr>
          <w:lang w:eastAsia="en-US"/>
        </w:rPr>
      </w:pPr>
    </w:p>
    <w:p w:rsidR="00832A63" w:rsidP="00FD696A" w:rsidRDefault="00832A63">
      <w:pPr>
        <w:jc w:val="both"/>
      </w:pPr>
    </w:p>
    <w:p w:rsidR="00B54B3D" w:rsidP="00FD696A" w:rsidRDefault="005604D7">
      <w:pPr>
        <w:ind w:firstLine="708"/>
        <w:jc w:val="both"/>
      </w:pPr>
      <w:r>
        <w:t>Povjerenica Katarina Conar-Brod</w:t>
      </w:r>
      <w:r w:rsidR="003C65A7">
        <w:t xml:space="preserve"> </w:t>
      </w:r>
      <w:r w:rsidR="00B54B3D">
        <w:t>u skladu s čl. 55. st. 4. SZ nakon ovog izlaganja očituje se o planu restrukturiranja kako slijedi:</w:t>
      </w:r>
    </w:p>
    <w:p w:rsidRPr="004F5196" w:rsidR="00B54B3D" w:rsidP="00B54B3D" w:rsidRDefault="005604D7">
      <w:pPr>
        <w:jc w:val="both"/>
      </w:pPr>
      <w:r w:rsidRPr="004F5196">
        <w:t>"Suglasna</w:t>
      </w:r>
      <w:r w:rsidRPr="004F5196" w:rsidR="00B54B3D">
        <w:t xml:space="preserve"> sam sa planom restrukturiranja dužnika</w:t>
      </w:r>
      <w:r w:rsidRPr="004F5196" w:rsidR="003E4E6D">
        <w:t xml:space="preserve">, isti uključuje sve utvrđene tražbine vjerovnika </w:t>
      </w:r>
      <w:r w:rsidRPr="004F5196" w:rsidR="00B54B3D">
        <w:t>te nemam tome što drugo za dodati, ukoliko se i drugi vjerovnici s time slažu."</w:t>
      </w:r>
    </w:p>
    <w:p w:rsidR="00EA2E89" w:rsidP="00B54B3D" w:rsidRDefault="00EA2E89">
      <w:pPr>
        <w:jc w:val="both"/>
      </w:pPr>
    </w:p>
    <w:p w:rsidR="00B54B3D" w:rsidP="00B54B3D" w:rsidRDefault="00B54B3D">
      <w:pPr>
        <w:jc w:val="both"/>
      </w:pPr>
      <w:r>
        <w:tab/>
        <w:t>Nakon toga prelazi se na odlučivanje od strane vjerovnika o planu restrukturiranja glasovanjem.</w:t>
      </w:r>
    </w:p>
    <w:p w:rsidR="00EA2E89" w:rsidP="00B54B3D" w:rsidRDefault="00EA2E89">
      <w:pPr>
        <w:jc w:val="both"/>
      </w:pPr>
    </w:p>
    <w:p w:rsidR="00B54B3D" w:rsidP="00B54B3D" w:rsidRDefault="00B54B3D">
      <w:pPr>
        <w:jc w:val="both"/>
      </w:pPr>
      <w:r>
        <w:tab/>
        <w:t>Sud sastavlja u skladu s čl. 57. SZ popis vjerovnika i prava glasa koja im pripadaju u ovo</w:t>
      </w:r>
      <w:r w:rsidR="003C65A7">
        <w:t>m postupku, sukladno pravomoćnom rješenju</w:t>
      </w:r>
      <w:r>
        <w:t xml:space="preserve"> ovog suda od</w:t>
      </w:r>
      <w:r w:rsidR="005604D7">
        <w:t xml:space="preserve"> </w:t>
      </w:r>
      <w:r w:rsidR="001355BF">
        <w:t>6. lipnja 2019.</w:t>
      </w:r>
      <w:r>
        <w:t>, poslovni broj St-</w:t>
      </w:r>
      <w:r w:rsidR="001355BF">
        <w:t>40/2019-11</w:t>
      </w:r>
      <w:r w:rsidR="00BE0868">
        <w:t>,</w:t>
      </w:r>
      <w:r>
        <w:t xml:space="preserve"> kako slijedi:</w:t>
      </w:r>
    </w:p>
    <w:p w:rsidR="005604D7" w:rsidP="003E4E6D" w:rsidRDefault="005604D7">
      <w:pPr>
        <w:jc w:val="both"/>
      </w:pPr>
    </w:p>
    <w:tbl>
      <w:tblPr>
        <w:tblW w:w="8379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2425"/>
        <w:gridCol w:w="1701"/>
        <w:gridCol w:w="2126"/>
        <w:gridCol w:w="2127"/>
      </w:tblGrid>
      <w:tr w:rsidRPr="001355BF" w:rsidR="001355BF" w:rsidTr="001C2F71">
        <w:trPr>
          <w:trHeight w:val="1050"/>
        </w:trPr>
        <w:tc>
          <w:tcPr>
            <w:tcW w:w="242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355BF">
              <w:rPr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355BF">
              <w:rPr>
                <w:b/>
                <w:bCs/>
                <w:lang w:eastAsia="en-US"/>
              </w:rPr>
              <w:t>OIB vjerovnika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355BF">
              <w:rPr>
                <w:b/>
                <w:bCs/>
                <w:lang w:eastAsia="en-US"/>
              </w:rPr>
              <w:t>Adresa vjerovnika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1355BF">
              <w:rPr>
                <w:b/>
                <w:bCs/>
                <w:lang w:eastAsia="en-US"/>
              </w:rPr>
              <w:t>Iznos utvrđene tražbine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AUTO ZOVAK d.o.o.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54549529724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Vukomerička 4, 10410 Velika Gorica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1.441,25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AUTOELEKTRIČARSKI OBRT I TRGOVINA, MLADEN KOVAČEVIĆ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77211738469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Jarek Bisaški 50, 42226 Jarek Bisaški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6.236,12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BAGUDIĆ GRUPA d.o.o. za prijevoz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39841431258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ariša 3, 31000 Osijek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1.750,00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BENDA SAVJETOVANJE društvo s ograničenom odgovornošću za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27380590163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Medvedgradska ulica 19,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625,00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CARISTRAP EUROPE d.o.o. za proizvodnju i trgovinu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71453931363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Josipa Lončara 3,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7.818,10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CROATIA OSIGURANJE d.d.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26187994862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Vatroslava Jagića 33,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1.190.629,81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DELTA-KLIČEK d.o.o. za trgovinu i grafičke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94552037001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Ivana Pergošića 2, 42000 Varaždin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2.370,00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DL TECTUM PROTECT društvo s ograničenom odgovornošću za proizvodnju,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30893454652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Nespeš 42 A, 10380 Nespeš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12.863,64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EGGER HOLZWERKSTOFFE Wismar GmbH &amp; Co.KG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15846891718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Am Haffeld 1, 23970 Wismar, Njemačka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124.607,70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ELEKTROMEHANIČKA RADIONA, vl. MILAN RAPAIĆ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25842270569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Greda 4B, 10341 Greda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616,00 kn</w:t>
            </w:r>
          </w:p>
        </w:tc>
      </w:tr>
      <w:tr w:rsidRPr="001355BF" w:rsidR="001355BF" w:rsidTr="001C2F71">
        <w:trPr>
          <w:trHeight w:val="1050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EUROHERC OSIGURANJE - dioničko društvo za osiguranje imovine i osoba i druge poslove osiguranja  - Podružnica Varaždin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22694857747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282/ Zagrebačka 63, 10000/42000 Zagreb/Varaždin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261.229,84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FINANCIJSKA AGENCIJA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85821130368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70,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5.752,91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GENERALI OSIGURANJE dioničko društvo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10840749604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284,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18.275,07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GRAD ZAGREB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61817894937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Trg Stjepana Radića 1,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138.943,18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GRADSKA PLINARA ZAGREB-OPSKRBA društvo s ograničenom odgovornošću za opskrbu plinom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74364571096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Radnička cesta 1,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7.510,37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 xml:space="preserve">HEP - Opskrba d.o.o. za opskrbu potrošača električnom, toplinskom energijom </w:t>
            </w:r>
            <w:r w:rsidRPr="001355BF">
              <w:rPr>
                <w:lang w:eastAsia="en-US"/>
              </w:rPr>
              <w:lastRenderedPageBreak/>
              <w:t>i plinom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63073332379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37,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211.655,85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HEP ELEKTRA d.o.o. za opskrbu električnom energijom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43965974818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37,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1.410,54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HIRŽIN COMMERCE d.o.o.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27185252159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Hercegovačka 31, 42000 Varaždin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587,50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HOLWIK društvo s ograničenom odgovornošću za proizvodnju i trgovinu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88601831456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Vladimira Nazora 110c, 33515 Orahovica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3.286,22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HRVATSKA RADIOTELEVIZIJA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68419124305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Prisavlje 3,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5.492,26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HRVATSKE VODE, pravna osoba za upravljanje vodama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28921383001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220,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35.998,48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HRVATSKI TELEKOM d.d.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81793146560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Roberta Frangeša Mihanovića 9,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25.876,46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IDM ČOTIĆ d.o.o.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82413844944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S.Kovačića 26, 10360 Sesvete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461,50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IZBOR TRGOVINA društvo s ograničenom odgovornošću za građevinarstvo,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24790257128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Šulinec 13, 10380 Sveti Ivan Zelina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3.178,38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KNEHO-LACKE GmbH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Wilberger Str. 98, 32805 Horn-Bad Meinberg, Njemačka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216.551,03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KOS P.R. AUTO društvo s ograničenom odgovornošću za usluge i trgovinu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04406076003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Gaj 1, 10382 Hrnjanec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5.019,97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MARK JEDAN d.o.o. za unutarnju i vanjsku trgovinu, proizvodnju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34022299717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Pilatuščak 39,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18.661,25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 xml:space="preserve">MASSIVE HOUSES društvo s ograničenom odgovornošću za proizvodnju, trgovinu </w:t>
            </w:r>
            <w:r w:rsidRPr="001355BF">
              <w:rPr>
                <w:lang w:eastAsia="en-US"/>
              </w:rPr>
              <w:lastRenderedPageBreak/>
              <w:t>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27590470782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Dravska 24, 42231 Veliki Bukovec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31.908,96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REPUBLIKA HRVATSKA, MINISTARSTVO FINANCIJA - POREZNA UPRAVA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18683136487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Boškovićeva 5,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4.398.754,05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NIGOS-elektronik, vlasnik Nikolić Golub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Borislava Nikolića Serjože 12, 18000 Niš, Srbija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139.482,29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ORLIMEX CZ, s.r.o.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Čp. 50, 56967 Osik u Litomyšle, Češka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275.144,33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PAPYRUS društvo s ograničenom odgovornošću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90723880314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Sesvetski Kraljevec, Gornjopoljska 28, 10360 Sesvete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1.443,99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PEIČEVIĆ, obrt za prijevoz i trgovinu, vlasnik IVANA PEIČEVIĆ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57254555946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Sv. Leopolda Mandića 2a, 32000 Vukovar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2.567,20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PENAVA-ZELINA društvo s ograničenom odgovornošću za proizvodnju, trgovinu, uvoz-izvoz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65829680838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Biškupec Zelinski, Selnička 16, 10380 Sveti Ivan Zelina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2.491,25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PETRA OTPREMNIŠTVO društvo s ograničenom odgovornošću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28063909718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Prelčeva 27, 10360 Sesvete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3.637,50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PETROL društvo s ograničenom odgovornošću za trgovinu i prijevoz nafte i naftnih derivata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75550985023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Oreškovićeva 6/h, 10010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97.078,11 kn</w:t>
            </w:r>
          </w:p>
        </w:tc>
      </w:tr>
      <w:tr w:rsidRPr="001355BF" w:rsidR="001355BF" w:rsidTr="001C2F71">
        <w:trPr>
          <w:trHeight w:val="1894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OTP BANKA HRVATSKA dioničko društvo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52508873833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Domovinskog rata 61, 21000 Split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5.722.306,80 kn, neosigurani iznos tražbine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 xml:space="preserve">REPUBLIKA HRVATSKA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52634238587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Trg sv. Marka 2,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37.337,77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ROLLÉ B.V.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rPr>
                <w:rFonts w:eastAsia="Calibri"/>
                <w:lang w:eastAsia="en-US"/>
              </w:rPr>
            </w:pPr>
            <w:r w:rsidRPr="001355BF">
              <w:rPr>
                <w:rFonts w:eastAsia="Calibri"/>
                <w:lang w:eastAsia="en-US"/>
              </w:rPr>
              <w:t>93760676834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Duinweg 3, 5482 VR Schijndel, Nizozemska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373.806,68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SUPERPRINT društvo s ograničenom odgovornošću za grafičke usluge, dizajn i izdavaštvo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31246592766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Križevačka ulica 6, 48000 Koprivnica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375,00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CENTAR FAKTOR društvo s ograničenom odgovornošću za faktoring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69566160187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Radnička cesta 39,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2.960.000,00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HRVATSKA BANKA ZA OBNOVU I RAZVITAK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26702280390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Strossmayerov trg 9,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12.532.095,06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HRVATSKA POŠTANSKA BANKA, dioničko društvo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87939104217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Jurišićeva 4,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8.595.916,39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ISTARSKA KREDITNA BANKA UMAG  dioničko društvo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65723536010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Ernesta Miloša 1, 52470 Umag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3.456.690,90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PODRAVSKA BANKA dioničko društvo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97326283154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Opatička 3, 48000 Koprivnica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3.291.848,40 kn</w:t>
            </w:r>
          </w:p>
        </w:tc>
      </w:tr>
      <w:tr w:rsidRPr="001355BF" w:rsidR="001355BF" w:rsidTr="001C2F71">
        <w:trPr>
          <w:trHeight w:val="855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VATROBRAN, društvo s ograničenom odgovornošću za inženjering, proizvodnju, servisnu i uslužnu djelatnost, zaštitu od požara i zaštitu na radu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87890795742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Vladimira Nazora 14, 42220 Novi Marof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7.249,95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VELM, spol. sr.o.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rPr>
                <w:rFonts w:eastAsia="BatangChe"/>
                <w:lang w:eastAsia="en-US"/>
              </w:rPr>
            </w:pPr>
            <w:r w:rsidRPr="001355BF">
              <w:rPr>
                <w:rFonts w:eastAsia="BatangChe"/>
                <w:lang w:eastAsia="en-US"/>
              </w:rPr>
              <w:t>61643205352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Nova Bystrica č.878, 02305 Nova Bystrica, Slovačka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197.533,11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VIR DD d.o.o.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55474437032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Školska 6, 10362 Kašina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10.804,38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VIZOR ekologija-zaštita-konzalting d.o.o.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28579840610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Koprivnička 1, 42000 Varaždin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3.625,00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lastRenderedPageBreak/>
              <w:t>VODOOPSKRBA I ODVODNJA društvo s ograničenom odgovornošću za javnu vodoopskrbu i odvodnju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83416546499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Folnegovićeva 1,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128.082,33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WDF DOSTAVA VODE društvo s ograničenom odgovornošću za trgovinu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79263523642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Ludbreška 116, 42230 Globočec Ludbreški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40,82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ZAGREBAČKI HOLDING d.o.o.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85584865987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Ulica grada Vukovara 41, 10000 Zagreb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2.634,60 kn</w:t>
            </w:r>
          </w:p>
        </w:tc>
      </w:tr>
      <w:tr w:rsidRPr="001355BF" w:rsidR="001355BF" w:rsidTr="001C2F71">
        <w:trPr>
          <w:trHeight w:val="702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ZELINAPROMET društvo s ograničenom odgovornošću za proizvodnju, trgovinu, ugostiteljstvo i usluge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07443745075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Drenova Gornja 1c, 10380 Sveti Ivan Zelina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1355BF" w:rsidR="001355BF" w:rsidP="001355BF" w:rsidRDefault="001355BF">
            <w:pPr>
              <w:spacing w:line="276" w:lineRule="auto"/>
              <w:jc w:val="center"/>
              <w:rPr>
                <w:lang w:eastAsia="en-US"/>
              </w:rPr>
            </w:pPr>
            <w:r w:rsidRPr="001355BF">
              <w:rPr>
                <w:lang w:eastAsia="en-US"/>
              </w:rPr>
              <w:t>281,45 kn</w:t>
            </w:r>
          </w:p>
        </w:tc>
      </w:tr>
    </w:tbl>
    <w:p w:rsidR="001355BF" w:rsidP="003E4E6D" w:rsidRDefault="001355BF">
      <w:pPr>
        <w:jc w:val="both"/>
      </w:pPr>
    </w:p>
    <w:p w:rsidR="00546807" w:rsidP="003E0803" w:rsidRDefault="00546807">
      <w:pPr>
        <w:jc w:val="both"/>
      </w:pPr>
    </w:p>
    <w:p w:rsidRPr="004F5196" w:rsidR="00E20D1D" w:rsidP="00E20D1D" w:rsidRDefault="00E20D1D">
      <w:pPr>
        <w:ind w:firstLine="360"/>
        <w:jc w:val="both"/>
      </w:pPr>
      <w:r w:rsidRPr="004F5196">
        <w:t xml:space="preserve">Sud konstatira da je od </w:t>
      </w:r>
      <w:r w:rsidRPr="004F5196" w:rsidR="00832A63">
        <w:t xml:space="preserve">ukupno </w:t>
      </w:r>
      <w:r w:rsidRPr="004F5196" w:rsidR="004F5196">
        <w:t xml:space="preserve">53 </w:t>
      </w:r>
      <w:r w:rsidRPr="004F5196">
        <w:t xml:space="preserve">vjerovnika sa pravom glasa ZA plan restrukturiranja glasalo </w:t>
      </w:r>
      <w:r w:rsidR="004F5196">
        <w:t xml:space="preserve">31 </w:t>
      </w:r>
      <w:r w:rsidRPr="004F5196" w:rsidR="00546807">
        <w:t>vjerovnik</w:t>
      </w:r>
      <w:r w:rsidRPr="004F5196">
        <w:t xml:space="preserve">, dok je protiv plana </w:t>
      </w:r>
      <w:r w:rsidRPr="004F5196" w:rsidR="00546807">
        <w:t>re</w:t>
      </w:r>
      <w:r w:rsidRPr="004F5196" w:rsidR="003E0803">
        <w:t>s</w:t>
      </w:r>
      <w:r w:rsidR="004F5196">
        <w:t>trukturiranja glasalo ukupno 22</w:t>
      </w:r>
      <w:r w:rsidRPr="004F5196" w:rsidR="00546807">
        <w:t xml:space="preserve"> vjerovnika</w:t>
      </w:r>
      <w:r w:rsidRPr="004F5196">
        <w:t xml:space="preserve">. </w:t>
      </w:r>
    </w:p>
    <w:p w:rsidRPr="004F5196" w:rsidR="00E20D1D" w:rsidP="00E20D1D" w:rsidRDefault="00E20D1D">
      <w:pPr>
        <w:jc w:val="both"/>
      </w:pPr>
    </w:p>
    <w:p w:rsidRPr="00B47A32" w:rsidR="00E20D1D" w:rsidP="00E20D1D" w:rsidRDefault="00E20D1D">
      <w:pPr>
        <w:ind w:firstLine="360"/>
        <w:jc w:val="both"/>
      </w:pPr>
      <w:r w:rsidRPr="00B47A32">
        <w:t xml:space="preserve">S obzirom da čl. 59. st. 2. SZ propisuje da će se smatrat da su vjerovnici prihvatili plan restrukturiranja ako je za njega glasovala većina svih vjerovnika i ako u svakoj skupini zbroj tražbina vjerovnika koji su glasovali za plan dvostruko prelazi zbroj tražbina vjerovnika koji su glasovali protiv prihvaćanja plana, sud utvrđuje da u konkretnom slučaju ZA plan restrukturiranja dužnika je glasovala većina svih vjerovnika sa pravom glasa i to njih </w:t>
      </w:r>
      <w:r w:rsidRPr="00B47A32" w:rsidR="004F5196">
        <w:t>31.909.156,00</w:t>
      </w:r>
      <w:r w:rsidRPr="00B47A32" w:rsidR="00546807">
        <w:t xml:space="preserve"> kn, a PROTIV </w:t>
      </w:r>
      <w:r w:rsidRPr="00B47A32">
        <w:t>plana restrukturiran</w:t>
      </w:r>
      <w:r w:rsidRPr="00B47A32" w:rsidR="00832A63">
        <w:t>j</w:t>
      </w:r>
      <w:r w:rsidRPr="00B47A32">
        <w:t>a</w:t>
      </w:r>
      <w:r w:rsidRPr="00B47A32" w:rsidR="00546807">
        <w:t xml:space="preserve"> je glasalo </w:t>
      </w:r>
      <w:r w:rsidRPr="00B47A32" w:rsidR="00B47A32">
        <w:t>12.672.828,75</w:t>
      </w:r>
      <w:r w:rsidRPr="00B47A32" w:rsidR="00546807">
        <w:t xml:space="preserve"> kn</w:t>
      </w:r>
      <w:r w:rsidRPr="00B47A32">
        <w:t>, odnosno koji uopće nisu glasali, pa se stoga u skladu s čl. 58. st. 2. SZ smatra da su glasovali protiv plana restrukturiranja.</w:t>
      </w:r>
    </w:p>
    <w:p w:rsidR="00E20D1D" w:rsidP="00546807" w:rsidRDefault="00E20D1D">
      <w:pPr>
        <w:jc w:val="both"/>
      </w:pPr>
    </w:p>
    <w:p w:rsidR="00E20D1D" w:rsidP="00E20D1D" w:rsidRDefault="00E20D1D">
      <w:pPr>
        <w:ind w:firstLine="360"/>
        <w:jc w:val="both"/>
      </w:pPr>
      <w:r>
        <w:t>Iz ovog izračuna proizlazi da zbroj tražbina vjerovnika koji su glasovali ZA plan restrukturiranja dužnika dvostruko prelazi zbroj tražbina vjerovnika koji su glasovali PROTIV prihvaćanja plana restrukturiranja.</w:t>
      </w:r>
    </w:p>
    <w:p w:rsidR="00B54B3D" w:rsidP="00B54B3D" w:rsidRDefault="00B54B3D">
      <w:pPr>
        <w:jc w:val="both"/>
      </w:pPr>
    </w:p>
    <w:p w:rsidR="00B54B3D" w:rsidP="0070389B" w:rsidRDefault="00B54B3D">
      <w:pPr>
        <w:ind w:left="360" w:firstLine="348"/>
        <w:jc w:val="both"/>
      </w:pPr>
      <w:r>
        <w:t>Nakon toga sud d</w:t>
      </w:r>
      <w:r w:rsidR="0076527D">
        <w:t>onosi</w:t>
      </w:r>
    </w:p>
    <w:p w:rsidR="001504D3" w:rsidP="001504D3" w:rsidRDefault="00546807">
      <w:pPr>
        <w:jc w:val="center"/>
      </w:pPr>
      <w:r>
        <w:t>r j e š e n j  e</w:t>
      </w:r>
    </w:p>
    <w:p w:rsidR="001504D3" w:rsidP="0070389B" w:rsidRDefault="001504D3"/>
    <w:p w:rsidR="001504D3" w:rsidP="0070389B" w:rsidRDefault="001504D3">
      <w:pPr>
        <w:ind w:left="705"/>
        <w:jc w:val="both"/>
      </w:pPr>
      <w:r>
        <w:t>1</w:t>
      </w:r>
      <w:r>
        <w:tab/>
        <w:t>Ročište se zaključuje.</w:t>
      </w:r>
    </w:p>
    <w:p w:rsidR="001504D3" w:rsidP="001504D3" w:rsidRDefault="001504D3">
      <w:pPr>
        <w:ind w:left="705"/>
        <w:jc w:val="both"/>
      </w:pPr>
      <w:r>
        <w:t>2</w:t>
      </w:r>
      <w:r>
        <w:tab/>
        <w:t>Odluka će se donijeti pisanim putem.</w:t>
      </w:r>
    </w:p>
    <w:p w:rsidR="0070389B" w:rsidP="0070389B" w:rsidRDefault="0070389B">
      <w:pPr>
        <w:jc w:val="both"/>
      </w:pPr>
    </w:p>
    <w:p w:rsidRPr="00F72659" w:rsidR="0070389B" w:rsidP="0070389B" w:rsidRDefault="0070389B">
      <w:pPr>
        <w:jc w:val="both"/>
      </w:pPr>
    </w:p>
    <w:p w:rsidRPr="00F72659" w:rsidR="00B54B3D" w:rsidP="00832A63" w:rsidRDefault="00B54B3D">
      <w:pPr>
        <w:ind w:left="360" w:firstLine="348"/>
        <w:jc w:val="center"/>
      </w:pPr>
      <w:r w:rsidRPr="00F72659">
        <w:t>Dovršeno u</w:t>
      </w:r>
      <w:r w:rsidR="0070389B">
        <w:t xml:space="preserve"> 09,30</w:t>
      </w:r>
      <w:r w:rsidR="00546807">
        <w:t xml:space="preserve"> </w:t>
      </w:r>
      <w:r w:rsidRPr="00F72659">
        <w:t>sati.</w:t>
      </w:r>
    </w:p>
    <w:p w:rsidR="0076527D" w:rsidP="00B54B3D" w:rsidRDefault="0076527D">
      <w:pPr>
        <w:ind w:left="360" w:firstLine="348"/>
        <w:jc w:val="center"/>
      </w:pPr>
    </w:p>
    <w:p w:rsidR="0076527D" w:rsidRDefault="0076527D"/>
    <w:sectPr w:rsidR="0076527D" w:rsidSect="00832A63"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74B1" w:rsidP="00127B0E" w:rsidRDefault="00DB74B1">
      <w:r>
        <w:separator/>
      </w:r>
    </w:p>
  </w:endnote>
  <w:endnote w:type="continuationSeparator" w:id="0">
    <w:p w:rsidR="00DB74B1" w:rsidP="00127B0E" w:rsidRDefault="00DB74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74B1" w:rsidP="00127B0E" w:rsidRDefault="00DB74B1">
      <w:r>
        <w:separator/>
      </w:r>
    </w:p>
  </w:footnote>
  <w:footnote w:type="continuationSeparator" w:id="0">
    <w:p w:rsidR="00DB74B1" w:rsidP="00127B0E" w:rsidRDefault="00DB74B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768355"/>
      <w:docPartObj>
        <w:docPartGallery w:val="Page Numbers (Top of Page)"/>
        <w:docPartUnique/>
      </w:docPartObj>
    </w:sdtPr>
    <w:sdtEndPr/>
    <w:sdtContent>
      <w:p w:rsidR="00546807" w:rsidRDefault="005468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9B3">
          <w:rPr>
            <w:noProof/>
          </w:rPr>
          <w:t>22</w:t>
        </w:r>
        <w:r>
          <w:fldChar w:fldCharType="end"/>
        </w:r>
      </w:p>
    </w:sdtContent>
  </w:sdt>
  <w:p w:rsidR="00546807" w:rsidRDefault="0070389B">
    <w:pPr>
      <w:pStyle w:val="Zaglavlje"/>
    </w:pPr>
    <w:r>
      <w:tab/>
    </w:r>
    <w:r>
      <w:tab/>
      <w:t>Poslovni broj: 5 St-40/2019-43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807" w:rsidP="00832A63" w:rsidRDefault="00546807">
    <w:pPr>
      <w:pStyle w:val="Zaglavlje"/>
    </w:pPr>
    <w:r>
      <w:tab/>
    </w:r>
    <w:r>
      <w:tab/>
      <w:t>Poslovni broj: 5 St-</w:t>
    </w:r>
    <w:r w:rsidR="0070389B">
      <w:t>40/2019-43</w:t>
    </w:r>
  </w:p>
  <w:p w:rsidR="00546807" w:rsidRDefault="0054680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B4B17"/>
    <w:multiLevelType w:val="singleLevel"/>
    <w:tmpl w:val="D31A2966"/>
    <w:lvl w:ilvl="0">
      <w:start w:val="1"/>
      <w:numFmt w:val="decimal"/>
      <w:lvlText w:val="%1."/>
      <w:legacy w:legacy="true" w:legacySpace="0" w:legacyIndent="713"/>
      <w:lvlJc w:val="left"/>
      <w:rPr>
        <w:rFonts w:hint="default" w:ascii="Times New Roman" w:hAnsi="Times New Roman" w:cs="Times New Roman"/>
      </w:rPr>
    </w:lvl>
  </w:abstractNum>
  <w:abstractNum w:abstractNumId="1">
    <w:nsid w:val="2DA01E49"/>
    <w:multiLevelType w:val="hybridMultilevel"/>
    <w:tmpl w:val="3FFE4420"/>
    <w:lvl w:ilvl="0" w:tplc="DC8C77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3263"/>
    <w:multiLevelType w:val="hybridMultilevel"/>
    <w:tmpl w:val="140A0C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859F2"/>
    <w:multiLevelType w:val="hybridMultilevel"/>
    <w:tmpl w:val="0EA670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47E8A"/>
    <w:multiLevelType w:val="hybridMultilevel"/>
    <w:tmpl w:val="2834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63A57"/>
    <w:multiLevelType w:val="hybridMultilevel"/>
    <w:tmpl w:val="55A047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28167B"/>
    <w:multiLevelType w:val="hybridMultilevel"/>
    <w:tmpl w:val="8514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D4B6B"/>
    <w:multiLevelType w:val="hybridMultilevel"/>
    <w:tmpl w:val="BD8676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85C3B"/>
    <w:multiLevelType w:val="hybridMultilevel"/>
    <w:tmpl w:val="0EA670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C4540"/>
    <w:multiLevelType w:val="singleLevel"/>
    <w:tmpl w:val="6EE0233A"/>
    <w:lvl w:ilvl="0">
      <w:start w:val="8"/>
      <w:numFmt w:val="decimal"/>
      <w:lvlText w:val="%1."/>
      <w:legacy w:legacy="true" w:legacySpace="0" w:legacyIndent="713"/>
      <w:lvlJc w:val="left"/>
      <w:rPr>
        <w:rFonts w:hint="default" w:ascii="Times New Roman" w:hAnsi="Times New Roman" w:cs="Times New Roman"/>
      </w:rPr>
    </w:lvl>
  </w:abstractNum>
  <w:abstractNum w:abstractNumId="10">
    <w:nsid w:val="7A82306A"/>
    <w:multiLevelType w:val="hybridMultilevel"/>
    <w:tmpl w:val="8662DFA8"/>
    <w:lvl w:ilvl="0" w:tplc="82D0D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lvl w:ilvl="0">
        <w:start w:val="4"/>
        <w:numFmt w:val="decimal"/>
        <w:lvlText w:val="%1."/>
        <w:legacy w:legacy="true" w:legacySpace="0" w:legacyIndent="720"/>
        <w:lvlJc w:val="left"/>
        <w:rPr>
          <w:rFonts w:hint="default" w:ascii="Times New Roman" w:hAnsi="Times New Roman" w:cs="Times New Roman"/>
        </w:rPr>
      </w:lvl>
    </w:lvlOverride>
  </w:num>
  <w:num w:numId="8">
    <w:abstractNumId w:val="9"/>
  </w:num>
  <w:num w:numId="9">
    <w:abstractNumId w:val="9"/>
    <w:lvlOverride w:ilvl="0">
      <w:lvl w:ilvl="0">
        <w:start w:val="12"/>
        <w:numFmt w:val="decimal"/>
        <w:lvlText w:val="%1."/>
        <w:legacy w:legacy="true" w:legacySpace="0" w:legacyIndent="713"/>
        <w:lvlJc w:val="left"/>
        <w:rPr>
          <w:rFonts w:hint="default" w:ascii="Times New Roman" w:hAnsi="Times New Roman" w:cs="Times New Roman"/>
        </w:rPr>
      </w:lvl>
    </w:lvlOverride>
  </w:num>
  <w:num w:numId="10">
    <w:abstractNumId w:val="9"/>
    <w:lvlOverride w:ilvl="0">
      <w:lvl w:ilvl="0">
        <w:start w:val="16"/>
        <w:numFmt w:val="decimal"/>
        <w:lvlText w:val="%1."/>
        <w:legacy w:legacy="true" w:legacySpace="0" w:legacyIndent="713"/>
        <w:lvlJc w:val="left"/>
        <w:rPr>
          <w:rFonts w:hint="default" w:ascii="Times New Roman" w:hAnsi="Times New Roman" w:cs="Times New Roman"/>
        </w:rPr>
      </w:lvl>
    </w:lvlOverride>
  </w:num>
  <w:num w:numId="11">
    <w:abstractNumId w:val="9"/>
    <w:lvlOverride w:ilvl="0">
      <w:lvl w:ilvl="0">
        <w:start w:val="20"/>
        <w:numFmt w:val="decimal"/>
        <w:lvlText w:val="%1."/>
        <w:legacy w:legacy="true" w:legacySpace="0" w:legacyIndent="706"/>
        <w:lvlJc w:val="left"/>
        <w:rPr>
          <w:rFonts w:hint="default" w:ascii="Times New Roman" w:hAnsi="Times New Roman" w:cs="Times New Roman"/>
        </w:rPr>
      </w:lvl>
    </w:lvlOverride>
  </w:num>
  <w:num w:numId="12">
    <w:abstractNumId w:val="9"/>
    <w:lvlOverride w:ilvl="0">
      <w:lvl w:ilvl="0">
        <w:start w:val="24"/>
        <w:numFmt w:val="decimal"/>
        <w:lvlText w:val="%1."/>
        <w:legacy w:legacy="true" w:legacySpace="0" w:legacyIndent="720"/>
        <w:lvlJc w:val="left"/>
        <w:rPr>
          <w:rFonts w:hint="default" w:ascii="Times New Roman" w:hAnsi="Times New Roman" w:cs="Times New Roman"/>
        </w:rPr>
      </w:lvl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81"/>
    <w:rsid w:val="000051EF"/>
    <w:rsid w:val="00040D43"/>
    <w:rsid w:val="000511F6"/>
    <w:rsid w:val="0005492A"/>
    <w:rsid w:val="000924E2"/>
    <w:rsid w:val="000A49DA"/>
    <w:rsid w:val="000E1917"/>
    <w:rsid w:val="00100548"/>
    <w:rsid w:val="00127B0E"/>
    <w:rsid w:val="001355BF"/>
    <w:rsid w:val="001504D3"/>
    <w:rsid w:val="001C42A8"/>
    <w:rsid w:val="001D53F3"/>
    <w:rsid w:val="001F7A6E"/>
    <w:rsid w:val="002812B2"/>
    <w:rsid w:val="002B51AA"/>
    <w:rsid w:val="002B74CF"/>
    <w:rsid w:val="002F1DBA"/>
    <w:rsid w:val="00300E90"/>
    <w:rsid w:val="003221EB"/>
    <w:rsid w:val="003343D5"/>
    <w:rsid w:val="00335259"/>
    <w:rsid w:val="00383B31"/>
    <w:rsid w:val="003C65A7"/>
    <w:rsid w:val="003E0803"/>
    <w:rsid w:val="003E4E6D"/>
    <w:rsid w:val="003F69B3"/>
    <w:rsid w:val="00402240"/>
    <w:rsid w:val="00455275"/>
    <w:rsid w:val="00492A6E"/>
    <w:rsid w:val="004A2781"/>
    <w:rsid w:val="004B19EE"/>
    <w:rsid w:val="004B51FF"/>
    <w:rsid w:val="004F5196"/>
    <w:rsid w:val="00546807"/>
    <w:rsid w:val="005604D7"/>
    <w:rsid w:val="00605EC2"/>
    <w:rsid w:val="0063230A"/>
    <w:rsid w:val="006558EA"/>
    <w:rsid w:val="006857C7"/>
    <w:rsid w:val="00690451"/>
    <w:rsid w:val="00697301"/>
    <w:rsid w:val="006E778A"/>
    <w:rsid w:val="0070389B"/>
    <w:rsid w:val="00754FA4"/>
    <w:rsid w:val="0076527D"/>
    <w:rsid w:val="00767858"/>
    <w:rsid w:val="007779D2"/>
    <w:rsid w:val="007824A1"/>
    <w:rsid w:val="007A12BD"/>
    <w:rsid w:val="007A31BA"/>
    <w:rsid w:val="007B2C86"/>
    <w:rsid w:val="007C51BF"/>
    <w:rsid w:val="007E7365"/>
    <w:rsid w:val="007F0DD9"/>
    <w:rsid w:val="00813F98"/>
    <w:rsid w:val="00817A96"/>
    <w:rsid w:val="00827A71"/>
    <w:rsid w:val="00832A63"/>
    <w:rsid w:val="008333BF"/>
    <w:rsid w:val="008338DA"/>
    <w:rsid w:val="00860E98"/>
    <w:rsid w:val="008C2724"/>
    <w:rsid w:val="008D16FD"/>
    <w:rsid w:val="009227DF"/>
    <w:rsid w:val="00926FF9"/>
    <w:rsid w:val="0095109E"/>
    <w:rsid w:val="00986C61"/>
    <w:rsid w:val="009A32A5"/>
    <w:rsid w:val="009A5478"/>
    <w:rsid w:val="009B102F"/>
    <w:rsid w:val="009B5872"/>
    <w:rsid w:val="00A343C0"/>
    <w:rsid w:val="00A37624"/>
    <w:rsid w:val="00A45419"/>
    <w:rsid w:val="00A76A76"/>
    <w:rsid w:val="00A772A3"/>
    <w:rsid w:val="00A77719"/>
    <w:rsid w:val="00B453AD"/>
    <w:rsid w:val="00B47A32"/>
    <w:rsid w:val="00B54B3D"/>
    <w:rsid w:val="00B600D8"/>
    <w:rsid w:val="00BC1892"/>
    <w:rsid w:val="00BD0666"/>
    <w:rsid w:val="00BE0868"/>
    <w:rsid w:val="00BF3915"/>
    <w:rsid w:val="00C57F0D"/>
    <w:rsid w:val="00C701D3"/>
    <w:rsid w:val="00C96B78"/>
    <w:rsid w:val="00D71CD1"/>
    <w:rsid w:val="00D76BFD"/>
    <w:rsid w:val="00D807BD"/>
    <w:rsid w:val="00DB74B1"/>
    <w:rsid w:val="00DD0D13"/>
    <w:rsid w:val="00DD6A73"/>
    <w:rsid w:val="00DF3309"/>
    <w:rsid w:val="00E20D1D"/>
    <w:rsid w:val="00E223EC"/>
    <w:rsid w:val="00E312B8"/>
    <w:rsid w:val="00EA2E89"/>
    <w:rsid w:val="00F10771"/>
    <w:rsid w:val="00F4283B"/>
    <w:rsid w:val="00F449E0"/>
    <w:rsid w:val="00F5507E"/>
    <w:rsid w:val="00F72659"/>
    <w:rsid w:val="00FD17CA"/>
    <w:rsid w:val="00FD696A"/>
    <w:rsid w:val="00FF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54B3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OdlomakpopisaChar" w:customStyle="true">
    <w:name w:val="Odlomak popisa Char"/>
    <w:link w:val="Odlomakpopisa"/>
    <w:uiPriority w:val="34"/>
    <w:locked/>
    <w:rsid w:val="00B54B3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B54B3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27B0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27B0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27B0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27B0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Style10" w:customStyle="true">
    <w:name w:val="Style10"/>
    <w:basedOn w:val="Normal"/>
    <w:uiPriority w:val="99"/>
    <w:rsid w:val="006558EA"/>
    <w:pPr>
      <w:widowControl w:val="false"/>
      <w:autoSpaceDE w:val="false"/>
      <w:autoSpaceDN w:val="false"/>
      <w:adjustRightInd w:val="false"/>
      <w:spacing w:line="338" w:lineRule="exact"/>
      <w:jc w:val="both"/>
    </w:pPr>
    <w:rPr>
      <w:rFonts w:ascii="Sylfaen" w:hAnsi="Sylfaen" w:eastAsiaTheme="minorEastAsia" w:cstheme="minorBidi"/>
    </w:rPr>
  </w:style>
  <w:style w:type="paragraph" w:styleId="Style15" w:customStyle="true">
    <w:name w:val="Style15"/>
    <w:basedOn w:val="Normal"/>
    <w:uiPriority w:val="99"/>
    <w:rsid w:val="006558EA"/>
    <w:pPr>
      <w:widowControl w:val="false"/>
      <w:autoSpaceDE w:val="false"/>
      <w:autoSpaceDN w:val="false"/>
      <w:adjustRightInd w:val="false"/>
      <w:spacing w:line="290" w:lineRule="exact"/>
      <w:jc w:val="both"/>
    </w:pPr>
    <w:rPr>
      <w:rFonts w:ascii="Sylfaen" w:hAnsi="Sylfaen" w:eastAsiaTheme="minorEastAsia" w:cstheme="minorBidi"/>
    </w:rPr>
  </w:style>
  <w:style w:type="character" w:styleId="FontStyle48" w:customStyle="true">
    <w:name w:val="Font Style48"/>
    <w:basedOn w:val="Zadanifontodlomka"/>
    <w:uiPriority w:val="99"/>
    <w:rsid w:val="006558EA"/>
    <w:rPr>
      <w:rFonts w:ascii="Calibri" w:hAnsi="Calibri" w:cs="Calibri"/>
      <w:i/>
      <w:iCs/>
      <w:smallCaps/>
      <w:spacing w:val="10"/>
      <w:sz w:val="24"/>
      <w:szCs w:val="24"/>
    </w:rPr>
  </w:style>
  <w:style w:type="character" w:styleId="FontStyle55" w:customStyle="true">
    <w:name w:val="Font Style55"/>
    <w:basedOn w:val="Zadanifontodlomka"/>
    <w:uiPriority w:val="99"/>
    <w:rsid w:val="006558EA"/>
    <w:rPr>
      <w:rFonts w:ascii="Calibri" w:hAnsi="Calibri" w:cs="Calibri"/>
      <w:sz w:val="22"/>
      <w:szCs w:val="22"/>
    </w:rPr>
  </w:style>
  <w:style w:type="character" w:styleId="FontStyle70" w:customStyle="true">
    <w:name w:val="Font Style70"/>
    <w:basedOn w:val="Zadanifontodlomka"/>
    <w:uiPriority w:val="99"/>
    <w:rsid w:val="006558EA"/>
    <w:rPr>
      <w:rFonts w:ascii="Calibri" w:hAnsi="Calibri" w:cs="Calibri"/>
      <w:b/>
      <w:bCs/>
      <w:sz w:val="20"/>
      <w:szCs w:val="20"/>
    </w:rPr>
  </w:style>
  <w:style w:type="table" w:styleId="Reetkatablice">
    <w:name w:val="Table Grid"/>
    <w:basedOn w:val="Obinatablica"/>
    <w:uiPriority w:val="59"/>
    <w:rsid w:val="00BC1892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uiPriority w:val="59"/>
    <w:rsid w:val="00BE0868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604D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604D7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69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69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69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69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69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B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link w:val="Odlomakpopisa"/>
    <w:uiPriority w:val="34"/>
    <w:locked/>
    <w:rsid w:val="00B54B3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B54B3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B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B0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7B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7B0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yle10" w:type="paragraph">
    <w:name w:val="Style10"/>
    <w:basedOn w:val="Normal"/>
    <w:uiPriority w:val="99"/>
    <w:rsid w:val="006558EA"/>
    <w:pPr>
      <w:widowControl w:val="0"/>
      <w:autoSpaceDE w:val="0"/>
      <w:autoSpaceDN w:val="0"/>
      <w:adjustRightInd w:val="0"/>
      <w:spacing w:line="338" w:lineRule="exact"/>
      <w:jc w:val="both"/>
    </w:pPr>
    <w:rPr>
      <w:rFonts w:ascii="Sylfaen" w:cstheme="minorBidi" w:eastAsiaTheme="minorEastAsia" w:hAnsi="Sylfaen"/>
    </w:rPr>
  </w:style>
  <w:style w:customStyle="1" w:styleId="Style15" w:type="paragraph">
    <w:name w:val="Style15"/>
    <w:basedOn w:val="Normal"/>
    <w:uiPriority w:val="99"/>
    <w:rsid w:val="006558EA"/>
    <w:pPr>
      <w:widowControl w:val="0"/>
      <w:autoSpaceDE w:val="0"/>
      <w:autoSpaceDN w:val="0"/>
      <w:adjustRightInd w:val="0"/>
      <w:spacing w:line="290" w:lineRule="exact"/>
      <w:jc w:val="both"/>
    </w:pPr>
    <w:rPr>
      <w:rFonts w:ascii="Sylfaen" w:cstheme="minorBidi" w:eastAsiaTheme="minorEastAsia" w:hAnsi="Sylfaen"/>
    </w:rPr>
  </w:style>
  <w:style w:customStyle="1" w:styleId="FontStyle48" w:type="character">
    <w:name w:val="Font Style48"/>
    <w:basedOn w:val="Zadanifontodlomka"/>
    <w:uiPriority w:val="99"/>
    <w:rsid w:val="006558EA"/>
    <w:rPr>
      <w:rFonts w:ascii="Calibri" w:cs="Calibri" w:hAnsi="Calibri"/>
      <w:i/>
      <w:iCs/>
      <w:smallCaps/>
      <w:spacing w:val="10"/>
      <w:sz w:val="24"/>
      <w:szCs w:val="24"/>
    </w:rPr>
  </w:style>
  <w:style w:customStyle="1" w:styleId="FontStyle55" w:type="character">
    <w:name w:val="Font Style55"/>
    <w:basedOn w:val="Zadanifontodlomka"/>
    <w:uiPriority w:val="99"/>
    <w:rsid w:val="006558EA"/>
    <w:rPr>
      <w:rFonts w:ascii="Calibri" w:cs="Calibri" w:hAnsi="Calibri"/>
      <w:sz w:val="22"/>
      <w:szCs w:val="22"/>
    </w:rPr>
  </w:style>
  <w:style w:customStyle="1" w:styleId="FontStyle70" w:type="character">
    <w:name w:val="Font Style70"/>
    <w:basedOn w:val="Zadanifontodlomka"/>
    <w:uiPriority w:val="99"/>
    <w:rsid w:val="006558EA"/>
    <w:rPr>
      <w:rFonts w:ascii="Calibri" w:cs="Calibri" w:hAnsi="Calibri"/>
      <w:b/>
      <w:bCs/>
      <w:sz w:val="20"/>
      <w:szCs w:val="20"/>
    </w:rPr>
  </w:style>
  <w:style w:styleId="Reetkatablice" w:type="table">
    <w:name w:val="Table Grid"/>
    <w:basedOn w:val="Obinatablica"/>
    <w:uiPriority w:val="59"/>
    <w:rsid w:val="00BC1892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E0868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60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4D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347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071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4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291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8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739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54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786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998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2020.</izvorni_sadrzaj>
    <derivirana_varijabla naziv="DomainObject.StvarniPocetakDatum_1">20. svibnja 2020.</derivirana_varijabla>
  </DomainObject.StvarniPocetakDatum>
  <DomainObject.StvarniZavrsetakDatum>
    <izvorni_sadrzaj>20. svibnja 2020.</izvorni_sadrzaj>
    <derivirana_varijabla naziv="DomainObject.StvarniZavrsetakDatum_1">20. svibnja 2020.</derivirana_varijabla>
  </DomainObject.StvarniZavrsetakDatum>
  <DomainObject.PlaniraniZavrsetakDatum>
    <izvorni_sadrzaj>20. svibnja 2020.</izvorni_sadrzaj>
    <derivirana_varijabla naziv="DomainObject.PlaniraniZavrsetakDatum_1">20. svibnja 2020.</derivirana_varijabla>
  </DomainObject.PlaniraniZavrsetakDatum>
  <DomainObject.PlaniraniPocetakDatum>
    <izvorni_sadrzaj>20. svibnja 2020.</izvorni_sadrzaj>
    <derivirana_varijabla naziv="DomainObject.PlaniraniPocetakDatum_1">20.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2020.</izvorni_sadrzaj>
    <derivirana_varijabla naziv="DomainObject.Zapisnik.DatumKreiranja_1">20.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St-40/2019-43</izvorni_sadrzaj>
    <derivirana_varijabla naziv="DomainObject.Zapisnik.Oznaka_1">St-40/2019-43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DRVNA INDUSTRIJA BOHOR d.o.o. za proizvodnju i trgovinu</izvorni_sadrzaj>
    <derivirana_varijabla naziv="DomainObject.Predmet.StrankaFormated_1">  DRVNA INDUSTRIJA BOHOR d.o.o. za proizvodnju i trgovinu</derivirana_varijabla>
  </DomainObject.Predmet.StrankaFormated>
  <DomainObject.Predmet.StrankaFormatedOIB>
    <izvorni_sadrzaj>  DRVNA INDUSTRIJA BOHOR d.o.o. za proizvodnju i trgovinu, OIB 12251966370</izvorni_sadrzaj>
    <derivirana_varijabla naziv="DomainObject.Predmet.StrankaFormatedOIB_1">  DRVNA INDUSTRIJA BOHOR d.o.o. za proizvodnju i trgovinu, OIB 12251966370</derivirana_varijabla>
  </DomainObject.Predmet.StrankaFormatedOIB>
  <DomainObject.Predmet.StrankaFormatedWithAdress>
    <izvorni_sadrzaj> DRVNA INDUSTRIJA BOHOR d.o.o. za proizvodnju i trgovinu, Dravska ulica 24, 42230 Veliki Bukovec</izvorni_sadrzaj>
    <derivirana_varijabla naziv="DomainObject.Predmet.StrankaFormatedWithAdress_1"> DRVNA INDUSTRIJA BOHOR d.o.o. za proizvodnju i trgovinu, Dravska ulica 24, 42230 Veliki Bukovec</derivirana_varijabla>
  </DomainObject.Predmet.StrankaFormatedWithAdress>
  <DomainObject.Predmet.StrankaFormatedWithAdressOIB>
    <izvorni_sadrzaj> DRVNA INDUSTRIJA BOHOR d.o.o. za proizvodnju i trgovinu, OIB 12251966370, Dravska ulica 24, 42230 Veliki Bukovec</izvorni_sadrzaj>
    <derivirana_varijabla naziv="DomainObject.Predmet.StrankaFormatedWithAdressOIB_1"> DRVNA INDUSTRIJA BOHOR d.o.o. za proizvodnju i trgovinu, OIB 12251966370, Dravska ulica 24, 42230 Veliki Bukovec</derivirana_varijabla>
  </DomainObject.Predmet.StrankaFormatedWithAdressOIB>
  <DomainObject.Predmet.StrankaWithAdress>
    <izvorni_sadrzaj>DRVNA INDUSTRIJA BOHOR d.o.o. za proizvodnju i trgovinu Dravska ulica 24,42230 Veliki Bukovec</izvorni_sadrzaj>
    <derivirana_varijabla naziv="DomainObject.Predmet.StrankaWithAdress_1">DRVNA INDUSTRIJA BOHOR d.o.o. za proizvodnju i trgovinu Dravska ulica 24,42230 Veliki Bukovec</derivirana_varijabla>
  </DomainObject.Predmet.StrankaWithAdress>
  <DomainObject.Predmet.StrankaWithAdressOIB>
    <izvorni_sadrzaj>DRVNA INDUSTRIJA BOHOR d.o.o. za proizvodnju i trgovinu, OIB 12251966370, Dravska ulica 24,42230 Veliki Bukovec</izvorni_sadrzaj>
    <derivirana_varijabla naziv="DomainObject.Predmet.StrankaWithAdressOIB_1">DRVNA INDUSTRIJA BOHOR d.o.o. za proizvodnju i trgovinu, OIB 12251966370, Dravska ulica 24,42230 Veliki Bukovec</derivirana_varijabla>
  </DomainObject.Predmet.StrankaWithAdressOIB>
  <DomainObject.Predmet.StrankaNazivFormated>
    <izvorni_sadrzaj>DRVNA INDUSTRIJA BOHOR d.o.o. za proizvodnju i trgovinu</izvorni_sadrzaj>
    <derivirana_varijabla naziv="DomainObject.Predmet.StrankaNazivFormated_1">DRVNA INDUSTRIJA BOHOR d.o.o. za proizvodnju i trgovinu</derivirana_varijabla>
  </DomainObject.Predmet.StrankaNazivFormated>
  <DomainObject.Predmet.StrankaNazivFormatedOIB>
    <izvorni_sadrzaj>DRVNA INDUSTRIJA BOHOR d.o.o. za proizvodnju i trgovinu, OIB 12251966370</izvorni_sadrzaj>
    <derivirana_varijabla naziv="DomainObject.Predmet.StrankaNazivFormatedOIB_1">DRVNA INDUSTRIJA BOHOR d.o.o. za proizvodnju i trgovinu, OIB 12251966370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DRVNA INDUSTRIJA BOHOR d.o.o. za proizvodnju i trgovinu</item>
    </izvorni_sadrzaj>
    <derivirana_varijabla naziv="DomainObject.Predmet.StrankaListFormated_1">
      <item>DRVNA INDUSTRIJA BOHOR d.o.o. za proizvodnju i trgovinu</item>
    </derivirana_varijabla>
  </DomainObject.Predmet.StrankaListFormated>
  <DomainObject.Predmet.StrankaListFormatedOIB>
    <izvorni_sadrzaj>
      <item>DRVNA INDUSTRIJA BOHOR d.o.o. za proizvodnju i trgovinu, OIB 12251966370</item>
    </izvorni_sadrzaj>
    <derivirana_varijabla naziv="DomainObject.Predmet.StrankaListFormatedOIB_1">
      <item>DRVNA INDUSTRIJA BOHOR d.o.o. za proizvodnju i trgovinu, OIB 12251966370</item>
    </derivirana_varijabla>
  </DomainObject.Predmet.StrankaListFormatedOIB>
  <DomainObject.Predmet.StrankaListFormatedWithAdress>
    <izvorni_sadrzaj>
      <item>DRVNA INDUSTRIJA BOHOR d.o.o. za proizvodnju i trgovinu, Dravska ulica 24, 42230 Veliki Bukovec</item>
    </izvorni_sadrzaj>
    <derivirana_varijabla naziv="DomainObject.Predmet.StrankaListFormatedWithAdress_1">
      <item>DRVNA INDUSTRIJA BOHOR d.o.o. za proizvodnju i trgovinu, Dravska ulica 24, 42230 Veliki Bukovec</item>
    </derivirana_varijabla>
  </DomainObject.Predmet.StrankaListFormatedWithAdress>
  <DomainObject.Predmet.StrankaListFormatedWithAdressOIB>
    <izvorni_sadrzaj>
      <item>DRVNA INDUSTRIJA BOHOR d.o.o. za proizvodnju i trgovinu, OIB 12251966370, Dravska ulica 24, 42230 Veliki Bukovec</item>
    </izvorni_sadrzaj>
    <derivirana_varijabla naziv="DomainObject.Predmet.StrankaListFormatedWithAdressOIB_1">
      <item>DRVNA INDUSTRIJA BOHOR d.o.o. za proizvodnju i trgovinu, OIB 12251966370, Dravska ulica 24, 42230 Veliki Bukovec</item>
    </derivirana_varijabla>
  </DomainObject.Predmet.StrankaListFormatedWithAdressOIB>
  <DomainObject.Predmet.StrankaListNazivFormated>
    <izvorni_sadrzaj>
      <item>DRVNA INDUSTRIJA BOHOR d.o.o. za proizvodnju i trgovinu</item>
    </izvorni_sadrzaj>
    <derivirana_varijabla naziv="DomainObject.Predmet.StrankaListNazivFormated_1">
      <item>DRVNA INDUSTRIJA BOHOR d.o.o. za proizvodnju i trgovinu</item>
    </derivirana_varijabla>
  </DomainObject.Predmet.StrankaListNazivFormated>
  <DomainObject.Predmet.StrankaListNazivFormatedOIB>
    <izvorni_sadrzaj>
      <item>DRVNA INDUSTRIJA BOHOR d.o.o. za proizvodnju i trgovinu, OIB 12251966370</item>
    </izvorni_sadrzaj>
    <derivirana_varijabla naziv="DomainObject.Predmet.StrankaListNazivFormatedOIB_1">
      <item>DRVNA INDUSTRIJA BOHOR d.o.o. za proizvodnju i trgovinu, OIB 12251966370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Nikola Požgaj</item>
      <item>Iva Trogrlić Vranešić</item>
      <item>Financijska agencija</item>
      <item>Marko Praljak</item>
      <item>Županijsko državno odvjetništvo u Varaždinu</item>
      <item>RH Ministarstvo financija Porezna uprava Područni ured Varaždin</item>
      <item>EUROHERC osiguranje - dioničko društvo Podružnica Varaždin za osiguranje imovine i osoba i druge poslove osiguranja</item>
    </izvorni_sadrzaj>
    <derivirana_varijabla naziv="DomainObject.Predmet.OstaliListFormated_1">
      <item>Nikola Požgaj</item>
      <item>Iva Trogrlić Vranešić</item>
      <item>Financijska agencija</item>
      <item>Marko Praljak</item>
      <item>Županijsko državno odvjetništvo u Varaždinu</item>
      <item>RH Ministarstvo financija Porezna uprava Područni ured Varaždin</item>
      <item>EUROHERC osiguranje - dioničko društvo Podružnica Varaždin za osiguranje imovine i osoba i druge poslove osiguranja</item>
    </derivirana_varijabla>
  </DomainObject.Predmet.OstaliListFormated>
  <DomainObject.Predmet.OstaliListFormatedOIB>
    <izvorni_sadrzaj>
      <item>Nikola Požgaj, OIB 46036775558</item>
      <item>Iva Trogrlić Vranešić</item>
      <item>Financijska agencija, OIB 85821130368</item>
      <item>Marko Praljak, OIB 23673585807</item>
      <item>Županijsko državno odvjetništvo u Varaždinu</item>
      <item>RH Ministarstvo financija Porezna uprava Područni ured Varaždin, OIB 52634238587</item>
      <item>EUROHERC osiguranje - dioničko društvo Podružnica Varaždin za osiguranje imovine i osoba i druge poslove osiguranja, OIB 22694857747</item>
    </izvorni_sadrzaj>
    <derivirana_varijabla naziv="DomainObject.Predmet.OstaliListFormatedOIB_1">
      <item>Nikola Požgaj, OIB 46036775558</item>
      <item>Iva Trogrlić Vranešić</item>
      <item>Financijska agencija, OIB 85821130368</item>
      <item>Marko Praljak, OIB 23673585807</item>
      <item>Županijsko državno odvjetništvo u Varaždinu</item>
      <item>RH Ministarstvo financija Porezna uprava Područni ured Varaždin, OIB 52634238587</item>
      <item>EUROHERC osiguranje - dioničko društvo Podružnica Varaždin za osiguranje imovine i osoba i druge poslove osiguranja, OIB 22694857747</item>
    </derivirana_varijabla>
  </DomainObject.Predmet.OstaliListFormatedOIB>
  <DomainObject.Predmet.OstaliListFormatedWithAdress>
    <izvorni_sadrzaj>
      <item>Nikola Požgaj, Anina Ulica 10, 42000 Varaždin</item>
      <item>Iva Trogrlić Vranešić</item>
      <item>Financijska agencija, Ulica grada Vukovara 70, 10000 Zagreb</item>
      <item>Marko Praljak, Radnička cesta 37 b, 10000 Zagreb</item>
      <item>Županijsko državno odvjetništvo u Varaždinu, B.Radića 2, 42000 Varaždin</item>
      <item>RH Ministarstvo financija Porezna uprava Područni ured Varaždin, B.Radića 2, 42000 Varaždin</item>
      <item>EUROHERC osiguranje - dioničko društvo Podružnica Varaždin za osiguranje imovine i osoba i druge poslove osiguranja, Ulica grada Vukovara 282, 10000 Zagreb</item>
    </izvorni_sadrzaj>
    <derivirana_varijabla naziv="DomainObject.Predmet.OstaliListFormatedWithAdress_1">
      <item>Nikola Požgaj, Anina Ulica 10, 42000 Varaždin</item>
      <item>Iva Trogrlić Vranešić</item>
      <item>Financijska agencija, Ulica grada Vukovara 70, 10000 Zagreb</item>
      <item>Marko Praljak, Radnička cesta 37 b, 10000 Zagreb</item>
      <item>Županijsko državno odvjetništvo u Varaždinu, B.Radića 2, 42000 Varaždin</item>
      <item>RH Ministarstvo financija Porezna uprava Područni ured Varaždin, B.Radića 2, 42000 Varaždin</item>
      <item>EUROHERC osiguranje - dioničko društvo Podružnica Varaždin za osiguranje imovine i osoba i druge poslove osiguranja, Ulica grada Vukovara 282, 10000 Zagreb</item>
    </derivirana_varijabla>
  </DomainObject.Predmet.OstaliListFormatedWithAdress>
  <DomainObject.Predmet.OstaliListFormatedWithAdressOIB>
    <izvorni_sadrzaj>
      <item>Nikola Požgaj, OIB 46036775558, Anina Ulica 10, 42000 Varaždin</item>
      <item>Iva Trogrlić Vranešić</item>
      <item>Financijska agencija, OIB 85821130368, Ulica grada Vukovara 70, 10000 Zagreb</item>
      <item>Marko Praljak, OIB 23673585807, Radnička cesta 37 b, 10000 Zagreb</item>
      <item>Županijsko državno odvjetništvo u Varaždinu, B.Radića 2, 42000 Varaždin</item>
      <item>RH Ministarstvo financija Porezna uprava Područni ured Varaždin, OIB 52634238587, B.Radića 2, 42000 Varaždin</item>
      <item>EUROHERC osiguranje - dioničko društvo Podružnica Varaždin za osiguranje imovine i osoba i druge poslove osiguranja, OIB 22694857747, Ulica grada Vukovara 282, 10000 Zagreb</item>
    </izvorni_sadrzaj>
    <derivirana_varijabla naziv="DomainObject.Predmet.OstaliListFormatedWithAdressOIB_1">
      <item>Nikola Požgaj, OIB 46036775558, Anina Ulica 10, 42000 Varaždin</item>
      <item>Iva Trogrlić Vranešić</item>
      <item>Financijska agencija, OIB 85821130368, Ulica grada Vukovara 70, 10000 Zagreb</item>
      <item>Marko Praljak, OIB 23673585807, Radnička cesta 37 b, 10000 Zagreb</item>
      <item>Županijsko državno odvjetništvo u Varaždinu, B.Radića 2, 42000 Varaždin</item>
      <item>RH Ministarstvo financija Porezna uprava Područni ured Varaždin, OIB 52634238587, B.Radića 2, 42000 Varaždin</item>
      <item>EUROHERC osiguranje - dioničko društvo Podružnica Varaždin za osiguranje imovine i osoba i druge poslove osiguranja, OIB 22694857747, Ulica grada Vukovara 282, 10000 Zagreb</item>
    </derivirana_varijabla>
  </DomainObject.Predmet.OstaliListFormatedWithAdressOIB>
  <DomainObject.Predmet.OstaliListNazivFormated>
    <izvorni_sadrzaj>
      <item>Nikola Požgaj</item>
      <item>Iva Trogrlić Vranešić</item>
      <item>Financijska agencija</item>
      <item>Marko Praljak</item>
      <item>Županijsko državno odvjetništvo u Varaždinu</item>
      <item>RH Ministarstvo financija Porezna uprava Područni ured Varaždin</item>
      <item>EUROHERC osiguranje - dioničko društvo Podružnica Varaždin za osiguranje imovine i osoba i druge poslove osiguranja</item>
    </izvorni_sadrzaj>
    <derivirana_varijabla naziv="DomainObject.Predmet.OstaliListNazivFormated_1">
      <item>Nikola Požgaj</item>
      <item>Iva Trogrlić Vranešić</item>
      <item>Financijska agencija</item>
      <item>Marko Praljak</item>
      <item>Županijsko državno odvjetništvo u Varaždinu</item>
      <item>RH Ministarstvo financija Porezna uprava Područni ured Varaždin</item>
      <item>EUROHERC osiguranje - dioničko društvo Podružnica Varaždin za osiguranje imovine i osoba i druge poslove osiguranja</item>
    </derivirana_varijabla>
  </DomainObject.Predmet.OstaliListNazivFormated>
  <DomainObject.Predmet.OstaliListNazivFormatedOIB>
    <izvorni_sadrzaj>
      <item>Nikola Požgaj, OIB 46036775558</item>
      <item>Iva Trogrlić Vranešić</item>
      <item>Financijska agencija, OIB 85821130368</item>
      <item>Marko Praljak, OIB 23673585807</item>
      <item>Županijsko državno odvjetništvo u Varaždinu</item>
      <item>RH Ministarstvo financija Porezna uprava Područni ured Varaždin, OIB 52634238587</item>
      <item>EUROHERC osiguranje - dioničko društvo Podružnica Varaždin za osiguranje imovine i osoba i druge poslove osiguranja, OIB 22694857747</item>
    </izvorni_sadrzaj>
    <derivirana_varijabla naziv="DomainObject.Predmet.OstaliListNazivFormatedOIB_1">
      <item>Nikola Požgaj, OIB 46036775558</item>
      <item>Iva Trogrlić Vranešić</item>
      <item>Financijska agencija, OIB 85821130368</item>
      <item>Marko Praljak, OIB 23673585807</item>
      <item>Županijsko državno odvjetništvo u Varaždinu</item>
      <item>RH Ministarstvo financija Porezna uprava Područni ured Varaždin, OIB 52634238587</item>
      <item>EUROHERC osiguranje - dioničko društvo Podružnica Varaždin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2020.</izvorni_sadrzaj>
    <derivirana_varijabla naziv="DomainObject.Datum_1">20. svibnja 2020.</derivirana_varijabla>
  </DomainObject.Datum>
  <DomainObject.PoslovniBrojDokumenta>
    <izvorni_sadrzaj>St-40/2019-43</izvorni_sadrzaj>
    <derivirana_varijabla naziv="DomainObject.PoslovniBrojDokumenta_1">St-40/2019-43</derivirana_varijabla>
  </DomainObject.PoslovniBrojDokumenta>
  <DomainObject.Predmet.StrankaIDrugi>
    <izvorni_sadrzaj>DRVNA INDUSTRIJA BOHOR d.o.o. za proizvodnju i trgovinu</izvorni_sadrzaj>
    <derivirana_varijabla naziv="DomainObject.Predmet.StrankaIDrugi_1">DRVNA INDUSTRIJA BOHOR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DRVNA INDUSTRIJA BOHOR d.o.o. za proizvodnju i trgovinu, OIB 12251966370, Dravska ulica 24, 42230 Veliki Bukovec</izvorni_sadrzaj>
    <derivirana_varijabla naziv="DomainObject.Predmet.StrankaIDrugiAdressOIB_1">DRVNA INDUSTRIJA BOHOR d.o.o. za proizvodnju i trgovinu, OIB 12251966370,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BOHOR d.o.o. za proizvodnju i trgovinu</item>
      <item>Nikola Požgaj</item>
      <item>Iva Trogrlić Vranešić</item>
      <item>Financijska agencija</item>
      <item>Marko Praljak</item>
      <item>Županijsko državno odvjetništvo u Varaždinu</item>
      <item>RH Ministarstvo financija Porezna uprava Područni ured Varaždin</item>
      <item>EUROHERC osiguranje - dioničko društvo Podružnica Varaždin za osiguranje imovine i osoba i druge poslove osiguranja</item>
    </izvorni_sadrzaj>
    <derivirana_varijabla naziv="DomainObject.Predmet.SudioniciListNaziv_1">
      <item>DRVNA INDUSTRIJA BOHOR d.o.o. za proizvodnju i trgovinu</item>
      <item>Nikola Požgaj</item>
      <item>Iva Trogrlić Vranešić</item>
      <item>Financijska agencija</item>
      <item>Marko Praljak</item>
      <item>Županijsko državno odvjetništvo u Varaždinu</item>
      <item>RH Ministarstvo financija Porezna uprava Područni ured Varaždin</item>
      <item>EUROHERC osiguranje - dioničko društvo Podružnica Varaždin za osiguranje imovine i osoba i druge poslove osiguranja</item>
    </derivirana_varijabla>
  </DomainObject.Predmet.SudioniciListNaziv>
  <DomainObject.Predmet.SudioniciListAdressOIB>
    <izvorni_sadrzaj>
      <item>DRVNA INDUSTRIJA BOHOR d.o.o. za proizvodnju i trgovinu, OIB 12251966370, Dravska ulica 24,42230 Veliki Bukovec</item>
      <item>Nikola Požgaj, OIB 46036775558, Anina Ulica 10,42000 Varaždin</item>
      <item>Iva Trogrlić Vranešić</item>
      <item>Financijska agencija, OIB 85821130368, Ulica grada Vukovara 70,10000 Zagreb</item>
      <item>Marko Praljak, OIB 23673585807, Radnička cesta 37 b,10000 Zagreb</item>
      <item>Županijsko državno odvjetništvo u Varaždinu, B.Radića 2,42000 Varaždin</item>
      <item>RH Ministarstvo financija Porezna uprava Područni ured Varaždin, OIB 52634238587, B.Radića 2,42000 Varaždin</item>
      <item>EUROHERC osiguranje - dioničko društvo Podružnica Varaždin za osiguranje imovine i osoba i druge poslove osiguranja, OIB 22694857747, Ulica grada Vukovara 282,10000 Zagreb</item>
    </izvorni_sadrzaj>
    <derivirana_varijabla naziv="DomainObject.Predmet.SudioniciListAdressOIB_1">
      <item>DRVNA INDUSTRIJA BOHOR d.o.o. za proizvodnju i trgovinu, OIB 12251966370, Dravska ulica 24,42230 Veliki Bukovec</item>
      <item>Nikola Požgaj, OIB 46036775558, Anina Ulica 10,42000 Varaždin</item>
      <item>Iva Trogrlić Vranešić</item>
      <item>Financijska agencija, OIB 85821130368, Ulica grada Vukovara 70,10000 Zagreb</item>
      <item>Marko Praljak, OIB 23673585807, Radnička cesta 37 b,10000 Zagreb</item>
      <item>Županijsko državno odvjetništvo u Varaždinu, B.Radića 2,42000 Varaždin</item>
      <item>RH Ministarstvo financija Porezna uprava Područni ured Varaždin, OIB 52634238587, B.Radića 2,42000 Varaždin</item>
      <item>EUROHERC osiguranje - dioničko društvo Podružnica Varaždin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12251966370</item>
      <item>, OIB 46036775558</item>
      <item>, OIB null</item>
      <item>, OIB 85821130368</item>
      <item>, OIB 23673585807</item>
      <item>, OIB null</item>
      <item>, OIB 52634238587</item>
      <item>, OIB 22694857747</item>
    </izvorni_sadrzaj>
    <derivirana_varijabla naziv="DomainObject.Predmet.SudioniciListNazivOIB_1">
      <item>, OIB 12251966370</item>
      <item>, OIB 46036775558</item>
      <item>, OIB null</item>
      <item>, OIB 85821130368</item>
      <item>, OIB 23673585807</item>
      <item>, OIB null</item>
      <item>, OIB 52634238587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veljače 2019.</izvorni_sadrzaj>
    <derivirana_varijabla naziv="DomainObject.Predmet.DatumPocetkaProcesa_1">8.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22</properties:Pages>
  <properties:Words>8311</properties:Words>
  <properties:Characters>47002</properties:Characters>
  <properties:Lines>1203</properties:Lines>
  <properties:Paragraphs>333</properties:Paragraphs>
  <properties:TotalTime>359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2020-02-11T11:50:00Z</dcterms:created>
  <dc:creator>Tihana Martinez</dc:creator>
  <dc:description/>
  <cp:keywords/>
  <cp:lastModifiedBy>Lea Rogina</cp:lastModifiedBy>
  <cp:lastPrinted>2020-05-20T07:29:00Z</cp:lastPrinted>
  <dcterms:modified xmlns:xsi="http://www.w3.org/2001/XMLSchema-instance" xsi:type="dcterms:W3CDTF">2020-05-20T07:53:00Z</dcterms:modified>
  <cp:revision>82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St-40/2019-43 / Zapisnik - Ročište za glasovanje o planu restrukturiranja (St-40-19-41 -Zapisnik za glasovanje PSN- 20.5.2020..docx)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22</vt:i4>
  </prop:property>
</prop:Properties>
</file>